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5" w:rsidRDefault="008E2095" w:rsidP="008E2095">
      <w:pPr>
        <w:spacing w:before="173"/>
        <w:ind w:right="1199"/>
        <w:jc w:val="center"/>
        <w:rPr>
          <w:b/>
          <w:bCs/>
        </w:rPr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2E1995">
      <w:pPr>
        <w:tabs>
          <w:tab w:val="left" w:pos="396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901BA8">
        <w:rPr>
          <w:rFonts w:ascii="Times New Roman" w:hAnsi="Times New Roman" w:cs="Times New Roman"/>
          <w:sz w:val="26"/>
          <w:szCs w:val="26"/>
        </w:rPr>
        <w:t xml:space="preserve">  </w:t>
      </w:r>
      <w:r w:rsidR="004C4811">
        <w:rPr>
          <w:rFonts w:ascii="Times New Roman" w:hAnsi="Times New Roman" w:cs="Times New Roman"/>
          <w:sz w:val="26"/>
          <w:szCs w:val="26"/>
        </w:rPr>
        <w:t>30.12.2021</w:t>
      </w:r>
      <w:r w:rsidR="00901BA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C481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01BA8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1044DE">
        <w:rPr>
          <w:rFonts w:ascii="Times New Roman" w:hAnsi="Times New Roman" w:cs="Times New Roman"/>
          <w:sz w:val="26"/>
          <w:szCs w:val="26"/>
        </w:rPr>
        <w:t xml:space="preserve">   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248E4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№</w:t>
      </w:r>
      <w:r w:rsidR="006B6628">
        <w:rPr>
          <w:rFonts w:ascii="Times New Roman" w:hAnsi="Times New Roman" w:cs="Times New Roman"/>
          <w:sz w:val="26"/>
          <w:szCs w:val="26"/>
        </w:rPr>
        <w:t xml:space="preserve"> </w:t>
      </w:r>
      <w:r w:rsidR="004C4811">
        <w:rPr>
          <w:rFonts w:ascii="Times New Roman" w:hAnsi="Times New Roman" w:cs="Times New Roman"/>
          <w:sz w:val="26"/>
          <w:szCs w:val="26"/>
        </w:rPr>
        <w:t xml:space="preserve"> 967-п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 w:firstRow="0" w:lastRow="0" w:firstColumn="0" w:lastColumn="0" w:noHBand="0" w:noVBand="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5B1E38" w:rsidRDefault="008E2095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FA21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внесении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изменений в </w:t>
                  </w:r>
                  <w:proofErr w:type="gramStart"/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ую</w:t>
                  </w:r>
                  <w:proofErr w:type="gramEnd"/>
                </w:p>
                <w:p w:rsidR="005B1E38" w:rsidRDefault="005B1E38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 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«Развитие образования  в Аскизском </w:t>
                  </w:r>
                </w:p>
                <w:p w:rsidR="00F01479" w:rsidRDefault="008E2095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районе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AE39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</w:t>
                  </w:r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нную</w:t>
                  </w:r>
                  <w:proofErr w:type="gramEnd"/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постановлением</w:t>
                  </w:r>
                </w:p>
                <w:p w:rsidR="00F01479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Администрации Аскизского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района Республики</w:t>
                  </w:r>
                </w:p>
                <w:p w:rsidR="00AF1C8B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Хакасия от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13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.1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.20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№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847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-п</w:t>
                  </w:r>
                </w:p>
                <w:p w:rsidR="00AF1C8B" w:rsidRPr="008E2095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2095" w:rsidRPr="008E2095" w:rsidRDefault="008E2095" w:rsidP="002A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095" w:rsidRPr="008E2095" w:rsidRDefault="00AF1C8B" w:rsidP="00AF1C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AF1C8B" w:rsidRPr="00AF1C8B" w:rsidRDefault="008E2095" w:rsidP="00096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5F6501">
        <w:rPr>
          <w:rFonts w:ascii="Times New Roman" w:hAnsi="Times New Roman" w:cs="Times New Roman"/>
          <w:sz w:val="26"/>
          <w:szCs w:val="26"/>
        </w:rPr>
        <w:t xml:space="preserve"> 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>Муниципальную программу «Развитие образования в Аскизском районе»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r w:rsidR="00AF1C8B" w:rsidRPr="00AF1C8B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Аскизского</w:t>
      </w:r>
      <w:r w:rsidR="000963C4">
        <w:rPr>
          <w:rFonts w:ascii="Times New Roman" w:hAnsi="Times New Roman" w:cs="Times New Roman"/>
          <w:sz w:val="26"/>
          <w:szCs w:val="26"/>
        </w:rPr>
        <w:t xml:space="preserve">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района Республики Хакасия от </w:t>
      </w:r>
      <w:r w:rsidR="008E07AC">
        <w:rPr>
          <w:rFonts w:ascii="Times New Roman" w:hAnsi="Times New Roman" w:cs="Times New Roman"/>
          <w:sz w:val="26"/>
          <w:szCs w:val="26"/>
        </w:rPr>
        <w:t>13</w:t>
      </w:r>
      <w:r w:rsidR="00AF1C8B" w:rsidRPr="00AF1C8B">
        <w:rPr>
          <w:rFonts w:ascii="Times New Roman" w:hAnsi="Times New Roman" w:cs="Times New Roman"/>
          <w:sz w:val="26"/>
          <w:szCs w:val="26"/>
        </w:rPr>
        <w:t>.1</w:t>
      </w:r>
      <w:r w:rsidR="008E07AC">
        <w:rPr>
          <w:rFonts w:ascii="Times New Roman" w:hAnsi="Times New Roman" w:cs="Times New Roman"/>
          <w:sz w:val="26"/>
          <w:szCs w:val="26"/>
        </w:rPr>
        <w:t>1</w:t>
      </w:r>
      <w:r w:rsidR="00AF1C8B" w:rsidRPr="00AF1C8B">
        <w:rPr>
          <w:rFonts w:ascii="Times New Roman" w:hAnsi="Times New Roman" w:cs="Times New Roman"/>
          <w:sz w:val="26"/>
          <w:szCs w:val="26"/>
        </w:rPr>
        <w:t>.20</w:t>
      </w:r>
      <w:r w:rsidR="008E07AC">
        <w:rPr>
          <w:rFonts w:ascii="Times New Roman" w:hAnsi="Times New Roman" w:cs="Times New Roman"/>
          <w:sz w:val="26"/>
          <w:szCs w:val="26"/>
        </w:rPr>
        <w:t>20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 № </w:t>
      </w:r>
      <w:r w:rsidR="008E07AC">
        <w:rPr>
          <w:rFonts w:ascii="Times New Roman" w:hAnsi="Times New Roman" w:cs="Times New Roman"/>
          <w:sz w:val="26"/>
          <w:szCs w:val="26"/>
        </w:rPr>
        <w:t>847</w:t>
      </w:r>
      <w:r w:rsidR="00AF1C8B" w:rsidRPr="00AF1C8B">
        <w:rPr>
          <w:rFonts w:ascii="Times New Roman" w:hAnsi="Times New Roman" w:cs="Times New Roman"/>
          <w:sz w:val="26"/>
          <w:szCs w:val="26"/>
        </w:rPr>
        <w:t>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566E49" w:rsidRDefault="005F058C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57D42">
        <w:rPr>
          <w:rFonts w:ascii="Times New Roman" w:hAnsi="Times New Roman" w:cs="Times New Roman"/>
          <w:sz w:val="26"/>
          <w:szCs w:val="26"/>
        </w:rPr>
        <w:t>В паспорт</w:t>
      </w:r>
      <w:r w:rsidR="00321A13">
        <w:rPr>
          <w:rFonts w:ascii="Times New Roman" w:hAnsi="Times New Roman" w:cs="Times New Roman"/>
          <w:sz w:val="26"/>
          <w:szCs w:val="26"/>
        </w:rPr>
        <w:t>е</w:t>
      </w:r>
      <w:r w:rsid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EF63F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B57D42">
        <w:rPr>
          <w:rFonts w:ascii="Times New Roman" w:hAnsi="Times New Roman" w:cs="Times New Roman"/>
          <w:sz w:val="26"/>
          <w:szCs w:val="26"/>
        </w:rPr>
        <w:t xml:space="preserve"> строку</w:t>
      </w:r>
      <w:r w:rsidR="00B57D42" w:rsidRP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B57D42">
        <w:rPr>
          <w:rFonts w:ascii="Times New Roman" w:hAnsi="Times New Roman" w:cs="Times New Roman"/>
          <w:sz w:val="26"/>
          <w:szCs w:val="26"/>
        </w:rPr>
        <w:t>«Объемы бюджетных ассигнований</w:t>
      </w:r>
      <w:r w:rsidR="00EF63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EAD" w:rsidRPr="00BC0D76" w:rsidTr="006E5193">
        <w:tc>
          <w:tcPr>
            <w:tcW w:w="4785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4786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901B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2D1F">
              <w:rPr>
                <w:rFonts w:ascii="Times New Roman" w:hAnsi="Times New Roman" w:cs="Times New Roman"/>
                <w:sz w:val="20"/>
                <w:szCs w:val="20"/>
              </w:rPr>
              <w:t>493047,7</w:t>
            </w:r>
            <w:r w:rsidR="00A505B7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1 год – </w:t>
            </w:r>
            <w:r w:rsidR="002E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24A">
              <w:rPr>
                <w:rFonts w:ascii="Times New Roman" w:hAnsi="Times New Roman" w:cs="Times New Roman"/>
                <w:sz w:val="20"/>
                <w:szCs w:val="20"/>
              </w:rPr>
              <w:t>301232,0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24A">
              <w:rPr>
                <w:rFonts w:ascii="Times New Roman" w:hAnsi="Times New Roman" w:cs="Times New Roman"/>
                <w:sz w:val="20"/>
                <w:szCs w:val="20"/>
              </w:rPr>
              <w:t>223796,6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BA8">
              <w:rPr>
                <w:rFonts w:ascii="Times New Roman" w:hAnsi="Times New Roman" w:cs="Times New Roman"/>
                <w:sz w:val="20"/>
                <w:szCs w:val="20"/>
              </w:rPr>
              <w:t>1004511,4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Default="00137EAD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BA8">
              <w:rPr>
                <w:rFonts w:ascii="Times New Roman" w:hAnsi="Times New Roman" w:cs="Times New Roman"/>
                <w:sz w:val="20"/>
                <w:szCs w:val="20"/>
              </w:rPr>
              <w:t xml:space="preserve"> 963507,7</w:t>
            </w:r>
            <w:r w:rsidR="00581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556" w:rsidRDefault="00855556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556" w:rsidRPr="00486CDB" w:rsidRDefault="00855556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E5621" w:rsidRDefault="008A7C48" w:rsidP="008E562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5F6501">
        <w:rPr>
          <w:rFonts w:ascii="Times New Roman" w:hAnsi="Times New Roman" w:cs="Times New Roman"/>
          <w:sz w:val="26"/>
          <w:szCs w:val="26"/>
        </w:rPr>
        <w:t xml:space="preserve"> </w:t>
      </w:r>
      <w:r w:rsidR="008E5621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r w:rsidR="008E5621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8E5621">
        <w:rPr>
          <w:rFonts w:ascii="Times New Roman" w:hAnsi="Times New Roman" w:cs="Times New Roman"/>
          <w:sz w:val="26"/>
          <w:szCs w:val="26"/>
        </w:rPr>
        <w:t xml:space="preserve"> строку</w:t>
      </w:r>
      <w:r w:rsidR="008E5621" w:rsidRP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8E5621">
        <w:rPr>
          <w:rFonts w:ascii="Times New Roman" w:hAnsi="Times New Roman" w:cs="Times New Roman"/>
          <w:sz w:val="26"/>
          <w:szCs w:val="26"/>
        </w:rPr>
        <w:t>«Ожидаемые конечные результаты» изложить в следующей редакции:</w:t>
      </w:r>
    </w:p>
    <w:p w:rsidR="008A7C48" w:rsidRDefault="008A7C48" w:rsidP="008E562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54E9" w:rsidRPr="00BC0D76" w:rsidTr="00B54492">
        <w:tc>
          <w:tcPr>
            <w:tcW w:w="4785" w:type="dxa"/>
          </w:tcPr>
          <w:p w:rsidR="005354E9" w:rsidRPr="00BC0D76" w:rsidRDefault="005354E9" w:rsidP="00B54492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Ожидаемые конечные результаты</w:t>
            </w:r>
          </w:p>
          <w:p w:rsidR="005354E9" w:rsidRPr="00BC0D76" w:rsidRDefault="005354E9" w:rsidP="00B54492">
            <w:pPr>
              <w:jc w:val="both"/>
              <w:rPr>
                <w:rFonts w:ascii="Times New Roman" w:hAnsi="Times New Roman" w:cs="Times New Roman"/>
              </w:rPr>
            </w:pPr>
          </w:p>
          <w:p w:rsidR="005354E9" w:rsidRPr="00BC0D76" w:rsidRDefault="005354E9" w:rsidP="00B54492">
            <w:pPr>
              <w:jc w:val="both"/>
              <w:rPr>
                <w:rFonts w:ascii="Times New Roman" w:hAnsi="Times New Roman" w:cs="Times New Roman"/>
              </w:rPr>
            </w:pPr>
          </w:p>
          <w:p w:rsidR="005354E9" w:rsidRPr="00BC0D76" w:rsidRDefault="005354E9" w:rsidP="00B544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54E9" w:rsidRPr="004F43ED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>Охват детей раннего возраста  дошкольными образовательными организациями от 2 месяцев до 7 лет, по годам:</w:t>
            </w:r>
          </w:p>
          <w:p w:rsidR="005354E9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Pr="00BC0D76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Pr="00BC0D76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5354E9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- 59,9%;</w:t>
            </w:r>
          </w:p>
          <w:p w:rsidR="005354E9" w:rsidRPr="00BC0D76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–  60,0%.</w:t>
            </w:r>
          </w:p>
          <w:p w:rsidR="005354E9" w:rsidRDefault="005354E9" w:rsidP="00B54492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воспитанников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дошкольных образовательных организаций в возрасте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1,5 лет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итогом):</w:t>
            </w:r>
          </w:p>
          <w:p w:rsidR="005354E9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1 год – 100%;</w:t>
            </w:r>
          </w:p>
          <w:p w:rsidR="005354E9" w:rsidRPr="00BC0D76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100%;</w:t>
            </w:r>
          </w:p>
          <w:p w:rsidR="005354E9" w:rsidRPr="00BC0D76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</w:t>
            </w:r>
          </w:p>
          <w:p w:rsidR="005354E9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100%;</w:t>
            </w:r>
          </w:p>
          <w:p w:rsidR="005354E9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- 100%;</w:t>
            </w:r>
          </w:p>
          <w:p w:rsidR="005354E9" w:rsidRPr="004F43ED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– 100%.</w:t>
            </w:r>
          </w:p>
          <w:p w:rsidR="005354E9" w:rsidRPr="004F43ED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годам (нарастающим итогом):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- 99,5%;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-  100,0 %.</w:t>
            </w:r>
          </w:p>
          <w:p w:rsidR="005354E9" w:rsidRPr="00BC0D76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Доля общеобразовательных организаций, соответствующих всем современным требованиям в части учебно-материальной базы, по годам (нарастающим итогом):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83,4%;</w:t>
            </w:r>
          </w:p>
          <w:p w:rsidR="005354E9" w:rsidRPr="00206D14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год - 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,5%.</w:t>
            </w:r>
          </w:p>
          <w:p w:rsidR="005354E9" w:rsidRPr="00EE1A34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общеобразовательных организациях, по годам (нарастающим итогом):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5354E9" w:rsidRPr="00206D14" w:rsidRDefault="005354E9" w:rsidP="005354E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год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83,0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Pr="00EE1A34" w:rsidRDefault="005354E9" w:rsidP="00B54492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,0%.</w:t>
            </w:r>
          </w:p>
          <w:p w:rsidR="005354E9" w:rsidRPr="00EE1A34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Доля школьников, охваченных горячим питанием, от общего числа обучающихся дневных школ, по годам (нарастающим итогом):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93,4%;</w:t>
            </w:r>
          </w:p>
          <w:p w:rsidR="005354E9" w:rsidRPr="00EE1A34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- 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,5%.</w:t>
            </w:r>
          </w:p>
          <w:p w:rsidR="005354E9" w:rsidRPr="00EE1A34" w:rsidRDefault="005354E9" w:rsidP="00B54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EE1A34">
              <w:rPr>
                <w:rFonts w:ascii="Times New Roman" w:hAnsi="Times New Roman" w:cs="Times New Roman"/>
              </w:rPr>
              <w:t xml:space="preserve">Увеличение доли муниципальных </w:t>
            </w:r>
            <w:r w:rsidRPr="00EE1A34">
              <w:rPr>
                <w:rFonts w:ascii="Times New Roman" w:hAnsi="Times New Roman" w:cs="Times New Roman"/>
              </w:rPr>
              <w:lastRenderedPageBreak/>
              <w:t>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образования: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 единица;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 единица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единица;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-   </w:t>
            </w:r>
            <w:r w:rsidR="006F0A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единица; </w:t>
            </w:r>
          </w:p>
          <w:p w:rsidR="005354E9" w:rsidRDefault="005354E9" w:rsidP="00B5449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-   </w:t>
            </w:r>
            <w:r w:rsidR="006F0A7E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единица.</w:t>
            </w:r>
          </w:p>
          <w:p w:rsidR="005354E9" w:rsidRDefault="005354E9" w:rsidP="00B5449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8)  Доля детей в возрасте от 5 до 18 лет, имеющих право на получение дополнительного образования в рамках системы персонифицированного финансирования от общей численности детей в возрасте от 5 до 18 лет: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10%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10%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10%;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-   10%; </w:t>
            </w:r>
          </w:p>
          <w:p w:rsidR="005354E9" w:rsidRDefault="005354E9" w:rsidP="00B5449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-    10%.</w:t>
            </w:r>
          </w:p>
          <w:p w:rsidR="005354E9" w:rsidRPr="00BC0D76" w:rsidRDefault="005354E9" w:rsidP="00B5449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5B78" w:rsidRDefault="0071347E" w:rsidP="004732E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A7C4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732EE">
        <w:rPr>
          <w:rFonts w:ascii="Times New Roman" w:hAnsi="Times New Roman" w:cs="Times New Roman"/>
          <w:sz w:val="26"/>
          <w:szCs w:val="26"/>
        </w:rPr>
        <w:t>Таблиц</w:t>
      </w:r>
      <w:r w:rsidR="00B57D42">
        <w:rPr>
          <w:rFonts w:ascii="Times New Roman" w:hAnsi="Times New Roman" w:cs="Times New Roman"/>
          <w:sz w:val="26"/>
          <w:szCs w:val="26"/>
        </w:rPr>
        <w:t>у</w:t>
      </w:r>
      <w:r w:rsidR="004732EE">
        <w:rPr>
          <w:rFonts w:ascii="Times New Roman" w:hAnsi="Times New Roman" w:cs="Times New Roman"/>
          <w:sz w:val="26"/>
          <w:szCs w:val="26"/>
        </w:rPr>
        <w:t xml:space="preserve"> 1 Паспорта </w:t>
      </w:r>
      <w:r w:rsidR="00B57D42">
        <w:rPr>
          <w:rFonts w:ascii="Times New Roman" w:hAnsi="Times New Roman" w:cs="Times New Roman"/>
          <w:sz w:val="26"/>
          <w:szCs w:val="26"/>
        </w:rPr>
        <w:t>М</w:t>
      </w:r>
      <w:r w:rsidR="004732EE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="004732EE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4732E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  <w:sectPr w:rsidR="00566E49" w:rsidSect="00745CBA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p w:rsidR="00F936B5" w:rsidRDefault="00F936B5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Pr="00214247" w:rsidRDefault="00566E49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21424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1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7"/>
        <w:gridCol w:w="850"/>
        <w:gridCol w:w="1276"/>
        <w:gridCol w:w="1134"/>
        <w:gridCol w:w="1134"/>
        <w:gridCol w:w="1134"/>
        <w:gridCol w:w="992"/>
        <w:gridCol w:w="993"/>
        <w:gridCol w:w="992"/>
        <w:gridCol w:w="3118"/>
      </w:tblGrid>
      <w:tr w:rsidR="00566E49" w:rsidRPr="00BC0D76" w:rsidTr="00AD35CC">
        <w:trPr>
          <w:trHeight w:val="364"/>
        </w:trPr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 Программы</w:t>
            </w:r>
          </w:p>
        </w:tc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655" w:type="dxa"/>
            <w:gridSpan w:val="7"/>
          </w:tcPr>
          <w:p w:rsidR="00566E49" w:rsidRPr="00395B8B" w:rsidRDefault="00566E49" w:rsidP="00AB18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тыс. руб.</w:t>
            </w:r>
          </w:p>
        </w:tc>
        <w:tc>
          <w:tcPr>
            <w:tcW w:w="3118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566E49" w:rsidRPr="00395B8B" w:rsidTr="00AD35CC">
        <w:trPr>
          <w:trHeight w:val="1016"/>
        </w:trPr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   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   год</w:t>
            </w:r>
          </w:p>
        </w:tc>
        <w:tc>
          <w:tcPr>
            <w:tcW w:w="3118" w:type="dxa"/>
            <w:vMerge/>
          </w:tcPr>
          <w:p w:rsidR="00566E49" w:rsidRPr="00395B8B" w:rsidRDefault="00566E49" w:rsidP="00AB1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E49" w:rsidRPr="00BC0D76" w:rsidTr="00AD35CC">
        <w:trPr>
          <w:trHeight w:val="861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C42DDF" w:rsidRDefault="009E599D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4277192,0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566E49" w:rsidRPr="00395B8B" w:rsidRDefault="009E599D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608080,</w:t>
            </w:r>
            <w:r w:rsidR="00646B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</w:t>
            </w:r>
          </w:p>
          <w:p w:rsidR="00E70269" w:rsidRDefault="009E599D" w:rsidP="00E702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2906106,8</w:t>
            </w:r>
            <w:r w:rsidR="00646B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  <w:p w:rsidR="00566E49" w:rsidRPr="00395B8B" w:rsidRDefault="009E599D" w:rsidP="004C70C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763004,</w:t>
            </w:r>
            <w:r w:rsidR="004C70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3445</w:t>
            </w:r>
          </w:p>
        </w:tc>
        <w:tc>
          <w:tcPr>
            <w:tcW w:w="1134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A3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245741,1</w:t>
            </w:r>
          </w:p>
          <w:p w:rsidR="00566E49" w:rsidRPr="00395B8B" w:rsidRDefault="00AD35C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  <w:r w:rsidR="00B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298,9</w:t>
            </w:r>
            <w:r w:rsidR="003F5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566E49" w:rsidRPr="00395B8B" w:rsidRDefault="00C72F1F" w:rsidP="00AD35CC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781851,3</w:t>
            </w:r>
            <w:r w:rsidR="003F5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  <w:p w:rsidR="00566E49" w:rsidRPr="00395B8B" w:rsidRDefault="00AD35C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C7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2590,7</w:t>
            </w:r>
            <w:r w:rsidR="003F5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66E49" w:rsidRPr="00395B8B" w:rsidRDefault="009F433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1167675,0</w:t>
            </w:r>
          </w:p>
          <w:p w:rsidR="00566E49" w:rsidRPr="00395B8B" w:rsidRDefault="009F433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206735,</w:t>
            </w:r>
            <w:r w:rsidR="003F5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F4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712858,5</w:t>
            </w:r>
            <w:r w:rsidR="003F5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566E49" w:rsidRPr="00395B8B" w:rsidRDefault="009F4332" w:rsidP="003F5DC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248081,</w:t>
            </w:r>
            <w:r w:rsidR="003F5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134" w:type="dxa"/>
          </w:tcPr>
          <w:p w:rsidR="00566E49" w:rsidRDefault="00103B3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952389,8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:rsidR="00103B39" w:rsidRPr="00395B8B" w:rsidRDefault="00103B3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86287,07</w:t>
            </w:r>
          </w:p>
          <w:p w:rsidR="00566E49" w:rsidRPr="00395B8B" w:rsidRDefault="009A355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734269,53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66E49" w:rsidRPr="00395B8B" w:rsidRDefault="009A3555" w:rsidP="00C60BC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131833,2</w:t>
            </w:r>
          </w:p>
        </w:tc>
        <w:tc>
          <w:tcPr>
            <w:tcW w:w="992" w:type="dxa"/>
          </w:tcPr>
          <w:p w:rsidR="00566E49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911386,1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103759,78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677127,42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130498,9</w:t>
            </w:r>
          </w:p>
          <w:p w:rsidR="00395B8B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566E49" w:rsidRPr="00BC0D76" w:rsidTr="00AD35CC">
        <w:trPr>
          <w:trHeight w:val="274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566E49" w:rsidRPr="00395B8B" w:rsidRDefault="009B435E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55350,6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9B435E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55350,6</w:t>
            </w:r>
          </w:p>
        </w:tc>
        <w:tc>
          <w:tcPr>
            <w:tcW w:w="1134" w:type="dxa"/>
          </w:tcPr>
          <w:p w:rsidR="00566E49" w:rsidRPr="00395B8B" w:rsidRDefault="0001175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6D6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357,7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011755" w:rsidP="006D68C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6D6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357,7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F4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5664,3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9F433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15664,3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2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1664,3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226D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2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1664,3</w:t>
            </w:r>
          </w:p>
        </w:tc>
        <w:tc>
          <w:tcPr>
            <w:tcW w:w="992" w:type="dxa"/>
          </w:tcPr>
          <w:p w:rsidR="00566E49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11664,3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11664,3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C4C" w:rsidRPr="00395B8B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566E49" w:rsidRPr="00BC0D76" w:rsidTr="00AD35CC">
        <w:trPr>
          <w:trHeight w:val="450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«Прочие мероприятия в сфере образования»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9B435E" w:rsidRPr="00395B8B" w:rsidRDefault="009B435E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160505,1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9B435E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33097,0</w:t>
            </w:r>
          </w:p>
          <w:p w:rsidR="00566E49" w:rsidRPr="00395B8B" w:rsidRDefault="009B435E" w:rsidP="00C97C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127408,1</w:t>
            </w:r>
          </w:p>
        </w:tc>
        <w:tc>
          <w:tcPr>
            <w:tcW w:w="1134" w:type="dxa"/>
          </w:tcPr>
          <w:p w:rsidR="00566E49" w:rsidRPr="00395B8B" w:rsidRDefault="008C490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D6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9133,2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8599,0</w:t>
            </w:r>
          </w:p>
          <w:p w:rsidR="009B435E" w:rsidRPr="00395B8B" w:rsidRDefault="009B435E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30534,2</w:t>
            </w:r>
          </w:p>
          <w:p w:rsidR="00566E49" w:rsidRPr="00395B8B" w:rsidRDefault="00566E49" w:rsidP="00C97C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66E49" w:rsidRPr="00395B8B" w:rsidRDefault="009F433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40457,3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F4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166,0</w:t>
            </w:r>
          </w:p>
          <w:p w:rsidR="00566E49" w:rsidRPr="00395B8B" w:rsidRDefault="009F433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32291,3</w:t>
            </w:r>
          </w:p>
        </w:tc>
        <w:tc>
          <w:tcPr>
            <w:tcW w:w="1134" w:type="dxa"/>
          </w:tcPr>
          <w:p w:rsidR="00566E49" w:rsidRPr="00395B8B" w:rsidRDefault="00226D0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40457,3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22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166,0</w:t>
            </w:r>
          </w:p>
          <w:p w:rsidR="00566E49" w:rsidRPr="00395B8B" w:rsidRDefault="00226D0B" w:rsidP="00226D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32291,3</w:t>
            </w:r>
          </w:p>
        </w:tc>
        <w:tc>
          <w:tcPr>
            <w:tcW w:w="992" w:type="dxa"/>
          </w:tcPr>
          <w:p w:rsidR="00566E49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40457,3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8166,0</w:t>
            </w:r>
          </w:p>
          <w:p w:rsidR="00A13C4C" w:rsidRPr="00395B8B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32291,3</w:t>
            </w:r>
          </w:p>
        </w:tc>
        <w:tc>
          <w:tcPr>
            <w:tcW w:w="993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</w:tbl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C50EED" w:rsidSect="00566E49">
          <w:pgSz w:w="16838" w:h="11906" w:orient="landscape"/>
          <w:pgMar w:top="1843" w:right="851" w:bottom="707" w:left="851" w:header="709" w:footer="709" w:gutter="0"/>
          <w:cols w:space="708"/>
          <w:docGrid w:linePitch="360"/>
        </w:sectPr>
      </w:pPr>
    </w:p>
    <w:p w:rsidR="007B731A" w:rsidRPr="00151454" w:rsidRDefault="00E62A9E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2E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A7C4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151454">
        <w:rPr>
          <w:rFonts w:ascii="Times New Roman" w:hAnsi="Times New Roman" w:cs="Times New Roman"/>
          <w:sz w:val="26"/>
          <w:szCs w:val="26"/>
        </w:rPr>
        <w:t>Таблицу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151454" w:rsidRPr="00151454">
        <w:rPr>
          <w:rFonts w:ascii="Times New Roman" w:hAnsi="Times New Roman" w:cs="Times New Roman"/>
          <w:sz w:val="26"/>
          <w:szCs w:val="26"/>
        </w:rPr>
        <w:t>а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4.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02211F">
        <w:rPr>
          <w:rFonts w:ascii="Times New Roman" w:hAnsi="Times New Roman" w:cs="Times New Roman"/>
          <w:sz w:val="26"/>
          <w:szCs w:val="26"/>
        </w:rPr>
        <w:t>Обоснование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ресурсного обеспечения по годам реализации Программы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714181"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134"/>
        <w:gridCol w:w="1134"/>
        <w:gridCol w:w="993"/>
        <w:gridCol w:w="849"/>
        <w:gridCol w:w="993"/>
        <w:gridCol w:w="1275"/>
      </w:tblGrid>
      <w:tr w:rsidR="00C50EED" w:rsidRPr="00BC0D76" w:rsidTr="00067AC4">
        <w:tc>
          <w:tcPr>
            <w:tcW w:w="1844" w:type="dxa"/>
            <w:vMerge w:val="restart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3" w:type="dxa"/>
            <w:gridSpan w:val="7"/>
          </w:tcPr>
          <w:p w:rsidR="00C50EED" w:rsidRPr="0052606E" w:rsidRDefault="00C50EED" w:rsidP="007B7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</w:tr>
      <w:tr w:rsidR="00C50EED" w:rsidRPr="00BC0D76" w:rsidTr="0053777B">
        <w:tc>
          <w:tcPr>
            <w:tcW w:w="1844" w:type="dxa"/>
            <w:vMerge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9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50EED" w:rsidRPr="00845309" w:rsidTr="0053777B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C50EED" w:rsidRPr="007B731A" w:rsidRDefault="00067AC4" w:rsidP="00961A6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="00154CD4">
              <w:rPr>
                <w:rFonts w:ascii="Times New Roman" w:hAnsi="Times New Roman" w:cs="Times New Roman"/>
                <w:sz w:val="18"/>
                <w:szCs w:val="18"/>
              </w:rPr>
              <w:t>298,9</w:t>
            </w:r>
            <w:r w:rsidR="00961A6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C50EED" w:rsidRPr="007B731A" w:rsidRDefault="005A1C84" w:rsidP="009445B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206735,</w:t>
            </w:r>
            <w:r w:rsidR="009445B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50EED" w:rsidRPr="007B731A" w:rsidRDefault="00184367" w:rsidP="00FD2D7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86287,07</w:t>
            </w:r>
          </w:p>
        </w:tc>
        <w:tc>
          <w:tcPr>
            <w:tcW w:w="993" w:type="dxa"/>
          </w:tcPr>
          <w:p w:rsidR="00C50EED" w:rsidRPr="007B731A" w:rsidRDefault="0053777B" w:rsidP="0053777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103759,78</w:t>
            </w:r>
          </w:p>
        </w:tc>
        <w:tc>
          <w:tcPr>
            <w:tcW w:w="849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A21D0C" w:rsidP="00DD13C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608080,</w:t>
            </w:r>
            <w:r w:rsidR="00DD13C7"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</w:tr>
      <w:tr w:rsidR="00C50EED" w:rsidRPr="00845309" w:rsidTr="0053777B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5" w:type="dxa"/>
          </w:tcPr>
          <w:p w:rsidR="00C50EED" w:rsidRPr="007B731A" w:rsidRDefault="00FC74D4" w:rsidP="00961A6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790450,3</w:t>
            </w:r>
            <w:r w:rsidR="00961A6C"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1134" w:type="dxa"/>
          </w:tcPr>
          <w:p w:rsidR="00C50EED" w:rsidRPr="007B731A" w:rsidRDefault="005A1C84" w:rsidP="009445B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A05E21">
              <w:rPr>
                <w:rFonts w:ascii="Times New Roman" w:hAnsi="Times New Roman" w:cs="Times New Roman"/>
                <w:sz w:val="18"/>
                <w:szCs w:val="18"/>
              </w:rPr>
              <w:t>1024,5</w:t>
            </w:r>
            <w:r w:rsidR="009445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50EED" w:rsidRPr="007B731A" w:rsidRDefault="00184367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742435,53</w:t>
            </w:r>
          </w:p>
        </w:tc>
        <w:tc>
          <w:tcPr>
            <w:tcW w:w="993" w:type="dxa"/>
          </w:tcPr>
          <w:p w:rsidR="00C50EED" w:rsidRPr="007B731A" w:rsidRDefault="0053777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685293,42</w:t>
            </w:r>
          </w:p>
        </w:tc>
        <w:tc>
          <w:tcPr>
            <w:tcW w:w="849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Default="00A21D0C" w:rsidP="00D145A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2939203,</w:t>
            </w:r>
            <w:r w:rsidR="00DD13C7">
              <w:rPr>
                <w:rFonts w:ascii="Times New Roman" w:hAnsi="Times New Roman" w:cs="Times New Roman"/>
                <w:sz w:val="18"/>
                <w:szCs w:val="18"/>
              </w:rPr>
              <w:t>8385</w:t>
            </w:r>
          </w:p>
          <w:p w:rsidR="00D145AB" w:rsidRPr="007B731A" w:rsidRDefault="00D145AB" w:rsidP="00D145A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EED" w:rsidRPr="00845309" w:rsidTr="0053777B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1275" w:type="dxa"/>
          </w:tcPr>
          <w:p w:rsidR="00C50EED" w:rsidRPr="007B731A" w:rsidRDefault="00D65727" w:rsidP="00961A6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299482,6</w:t>
            </w:r>
            <w:r w:rsidR="00961A6C"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1134" w:type="dxa"/>
          </w:tcPr>
          <w:p w:rsidR="00C50EED" w:rsidRPr="007B731A" w:rsidRDefault="005A1C84" w:rsidP="009445B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5E21">
              <w:rPr>
                <w:rFonts w:ascii="Times New Roman" w:hAnsi="Times New Roman" w:cs="Times New Roman"/>
                <w:sz w:val="18"/>
                <w:szCs w:val="18"/>
              </w:rPr>
              <w:t>9603</w:t>
            </w:r>
            <w:r w:rsidR="009445B2">
              <w:rPr>
                <w:rFonts w:ascii="Times New Roman" w:hAnsi="Times New Roman" w:cs="Times New Roman"/>
                <w:sz w:val="18"/>
                <w:szCs w:val="18"/>
              </w:rPr>
              <w:t>7,045</w:t>
            </w:r>
          </w:p>
        </w:tc>
        <w:tc>
          <w:tcPr>
            <w:tcW w:w="1134" w:type="dxa"/>
          </w:tcPr>
          <w:p w:rsidR="00C50EED" w:rsidRPr="007B731A" w:rsidRDefault="00184367" w:rsidP="00FD2D7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175788,8</w:t>
            </w:r>
          </w:p>
        </w:tc>
        <w:tc>
          <w:tcPr>
            <w:tcW w:w="993" w:type="dxa"/>
          </w:tcPr>
          <w:p w:rsidR="00C50EED" w:rsidRPr="007B731A" w:rsidRDefault="0053777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174454,5</w:t>
            </w:r>
          </w:p>
        </w:tc>
        <w:tc>
          <w:tcPr>
            <w:tcW w:w="849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A21D0C" w:rsidP="00DD13C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94576</w:t>
            </w:r>
            <w:r w:rsidR="00DD13C7">
              <w:rPr>
                <w:rFonts w:ascii="Times New Roman" w:hAnsi="Times New Roman" w:cs="Times New Roman"/>
                <w:sz w:val="18"/>
                <w:szCs w:val="18"/>
              </w:rPr>
              <w:t>3,0445</w:t>
            </w:r>
          </w:p>
        </w:tc>
      </w:tr>
      <w:tr w:rsidR="00C50EED" w:rsidRPr="00845309" w:rsidTr="0053777B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75" w:type="dxa"/>
          </w:tcPr>
          <w:p w:rsidR="00C50EED" w:rsidRPr="007B731A" w:rsidRDefault="007B731A" w:rsidP="005A1C8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1C84">
              <w:rPr>
                <w:rFonts w:ascii="Times New Roman" w:hAnsi="Times New Roman" w:cs="Times New Roman"/>
                <w:sz w:val="18"/>
                <w:szCs w:val="18"/>
              </w:rPr>
              <w:t>301232,0</w:t>
            </w:r>
          </w:p>
        </w:tc>
        <w:tc>
          <w:tcPr>
            <w:tcW w:w="1134" w:type="dxa"/>
          </w:tcPr>
          <w:p w:rsidR="00C50EED" w:rsidRPr="007B731A" w:rsidRDefault="009150FD" w:rsidP="00A05E2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5E21">
              <w:rPr>
                <w:rFonts w:ascii="Times New Roman" w:hAnsi="Times New Roman" w:cs="Times New Roman"/>
                <w:sz w:val="18"/>
                <w:szCs w:val="18"/>
              </w:rPr>
              <w:t>223796,6</w:t>
            </w:r>
          </w:p>
        </w:tc>
        <w:tc>
          <w:tcPr>
            <w:tcW w:w="1134" w:type="dxa"/>
          </w:tcPr>
          <w:p w:rsidR="00C50EED" w:rsidRPr="007B731A" w:rsidRDefault="00184367" w:rsidP="00891FA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1004511,4</w:t>
            </w:r>
          </w:p>
        </w:tc>
        <w:tc>
          <w:tcPr>
            <w:tcW w:w="993" w:type="dxa"/>
          </w:tcPr>
          <w:p w:rsidR="00C50EED" w:rsidRPr="007B731A" w:rsidRDefault="0053777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963507,7</w:t>
            </w:r>
          </w:p>
        </w:tc>
        <w:tc>
          <w:tcPr>
            <w:tcW w:w="849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A21D0C" w:rsidP="00E42FF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4493047,7</w:t>
            </w:r>
          </w:p>
        </w:tc>
      </w:tr>
    </w:tbl>
    <w:p w:rsidR="0071347E" w:rsidRPr="00151454" w:rsidRDefault="0071347E" w:rsidP="0071347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DD5">
        <w:rPr>
          <w:rFonts w:ascii="Times New Roman" w:hAnsi="Times New Roman" w:cs="Times New Roman"/>
          <w:sz w:val="26"/>
          <w:szCs w:val="26"/>
        </w:rPr>
        <w:t>1.</w:t>
      </w:r>
      <w:r w:rsidR="008A7C48">
        <w:rPr>
          <w:rFonts w:ascii="Times New Roman" w:hAnsi="Times New Roman" w:cs="Times New Roman"/>
          <w:sz w:val="26"/>
          <w:szCs w:val="26"/>
        </w:rPr>
        <w:t>5</w:t>
      </w:r>
      <w:r w:rsidRPr="00D86DD5">
        <w:rPr>
          <w:rFonts w:ascii="Times New Roman" w:hAnsi="Times New Roman" w:cs="Times New Roman"/>
          <w:sz w:val="26"/>
          <w:szCs w:val="26"/>
        </w:rPr>
        <w:t>.</w:t>
      </w:r>
      <w:r w:rsidRPr="0071347E">
        <w:rPr>
          <w:rFonts w:ascii="Times New Roman" w:hAnsi="Times New Roman" w:cs="Times New Roman"/>
          <w:sz w:val="26"/>
          <w:szCs w:val="26"/>
        </w:rPr>
        <w:t xml:space="preserve"> </w:t>
      </w:r>
      <w:r w:rsidR="005A0F66">
        <w:rPr>
          <w:rFonts w:ascii="Times New Roman" w:hAnsi="Times New Roman" w:cs="Times New Roman"/>
          <w:sz w:val="26"/>
          <w:szCs w:val="26"/>
        </w:rPr>
        <w:t>Строку</w:t>
      </w:r>
      <w:r>
        <w:rPr>
          <w:rFonts w:ascii="Times New Roman" w:hAnsi="Times New Roman" w:cs="Times New Roman"/>
          <w:sz w:val="26"/>
          <w:szCs w:val="26"/>
        </w:rPr>
        <w:t xml:space="preserve">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 xml:space="preserve">подпрограммы «Развитие дошкольного, начального общего, основного общего, среднего общего образования»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AB2E31" w:rsidRPr="00BC0D76" w:rsidTr="006E5193">
        <w:tc>
          <w:tcPr>
            <w:tcW w:w="3227" w:type="dxa"/>
          </w:tcPr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379" w:type="dxa"/>
          </w:tcPr>
          <w:p w:rsidR="00AB2E31" w:rsidRPr="00D22651" w:rsidRDefault="00AB2E31" w:rsidP="00E96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1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7D91">
              <w:rPr>
                <w:rFonts w:ascii="Times New Roman" w:hAnsi="Times New Roman" w:cs="Times New Roman"/>
                <w:sz w:val="20"/>
                <w:szCs w:val="20"/>
              </w:rPr>
              <w:t>77192,0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1 год –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7D91">
              <w:rPr>
                <w:rFonts w:ascii="Times New Roman" w:hAnsi="Times New Roman" w:cs="Times New Roman"/>
                <w:sz w:val="20"/>
                <w:szCs w:val="20"/>
              </w:rPr>
              <w:t>245741,1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637D91">
              <w:rPr>
                <w:rFonts w:ascii="Times New Roman" w:hAnsi="Times New Roman" w:cs="Times New Roman"/>
                <w:sz w:val="20"/>
                <w:szCs w:val="20"/>
              </w:rPr>
              <w:t>1167675,0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637D91">
              <w:rPr>
                <w:rFonts w:ascii="Times New Roman" w:hAnsi="Times New Roman" w:cs="Times New Roman"/>
                <w:sz w:val="20"/>
                <w:szCs w:val="20"/>
              </w:rPr>
              <w:t xml:space="preserve">952389,8  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AB2E31" w:rsidRDefault="00AB2E31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 w:rsidR="00A1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D91">
              <w:rPr>
                <w:rFonts w:ascii="Times New Roman" w:hAnsi="Times New Roman" w:cs="Times New Roman"/>
                <w:sz w:val="20"/>
                <w:szCs w:val="20"/>
              </w:rPr>
              <w:t>911386,1</w:t>
            </w:r>
            <w:r w:rsidR="00EA2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254" w:rsidRDefault="00087254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254" w:rsidRPr="00D22651" w:rsidRDefault="00087254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E6942" w:rsidRPr="00151454" w:rsidRDefault="003D3E06" w:rsidP="003D3E0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Строку Таблицы «Ожидаемые конечные результаты»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 xml:space="preserve">подпрограммы «Развитие дошкольного, начального общего, основного общего, среднего общего образования»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863F5D" w:rsidRPr="00F17C52" w:rsidTr="00B54492">
        <w:tc>
          <w:tcPr>
            <w:tcW w:w="3227" w:type="dxa"/>
          </w:tcPr>
          <w:p w:rsidR="00863F5D" w:rsidRPr="00BC0D76" w:rsidRDefault="00863F5D" w:rsidP="00B54492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6379" w:type="dxa"/>
          </w:tcPr>
          <w:p w:rsidR="00863F5D" w:rsidRPr="004F43ED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>Охват детей раннего возраста  дошкольными образовательными организациями от 2 месяцев до 7 лет, по годам:</w:t>
            </w:r>
          </w:p>
          <w:p w:rsidR="00863F5D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Pr="00BC0D76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Pr="00BC0D76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63F5D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- 59,9%;</w:t>
            </w:r>
          </w:p>
          <w:p w:rsidR="00863F5D" w:rsidRPr="00BC0D76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–  60,0%.</w:t>
            </w:r>
          </w:p>
          <w:p w:rsidR="00863F5D" w:rsidRDefault="00863F5D" w:rsidP="00B54492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воспитанников дошкольных образовательных организаций в возрасте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1,5 лет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итогом):</w:t>
            </w:r>
          </w:p>
          <w:p w:rsidR="00863F5D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1 год – 100%;</w:t>
            </w:r>
          </w:p>
          <w:p w:rsidR="00863F5D" w:rsidRPr="00BC0D76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100%;</w:t>
            </w:r>
          </w:p>
          <w:p w:rsidR="00863F5D" w:rsidRPr="00BC0D76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</w:t>
            </w:r>
          </w:p>
          <w:p w:rsidR="00863F5D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100%;</w:t>
            </w:r>
          </w:p>
          <w:p w:rsidR="00863F5D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- 100%;</w:t>
            </w:r>
          </w:p>
          <w:p w:rsidR="00863F5D" w:rsidRPr="004F43ED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– 100%.</w:t>
            </w:r>
          </w:p>
          <w:p w:rsidR="00863F5D" w:rsidRPr="004F43ED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годам (нарастающим итогом):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- 99,5%;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2026 год -  100,0 %.</w:t>
            </w:r>
          </w:p>
          <w:p w:rsidR="00863F5D" w:rsidRPr="00BC0D76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Доля общеобразовательных организаций, соответствующих всем современным требованиям в части учебно-материальной базы, по годам (нарастающим итогом):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83,4%;</w:t>
            </w:r>
          </w:p>
          <w:p w:rsidR="00863F5D" w:rsidRPr="00206D14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год - 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,5%.</w:t>
            </w:r>
          </w:p>
          <w:p w:rsidR="00863F5D" w:rsidRPr="00EE1A34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общеобразовательных организациях, по годам (нарастающим итогом):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863F5D" w:rsidRPr="00206D14" w:rsidRDefault="00863F5D" w:rsidP="00863F5D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год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83,0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Pr="00EE1A34" w:rsidRDefault="00863F5D" w:rsidP="00B54492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,0%.</w:t>
            </w:r>
          </w:p>
          <w:p w:rsidR="00863F5D" w:rsidRPr="00EE1A34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Доля школьников, охваченных горячим питанием, от общего числа обучающихся дневных школ, по годам (нарастающим итогом):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93,4%;</w:t>
            </w:r>
          </w:p>
          <w:p w:rsidR="00863F5D" w:rsidRPr="00EE1A34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- 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,5%.</w:t>
            </w:r>
          </w:p>
          <w:p w:rsidR="00863F5D" w:rsidRPr="00EE1A34" w:rsidRDefault="00863F5D" w:rsidP="00B54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EE1A34">
              <w:rPr>
                <w:rFonts w:ascii="Times New Roman" w:hAnsi="Times New Roman" w:cs="Times New Roman"/>
              </w:rPr>
              <w:t>Увеличение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образования: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 единица;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 единица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единица;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-   0 единица; </w:t>
            </w:r>
          </w:p>
          <w:p w:rsidR="00863F5D" w:rsidRPr="00F17C52" w:rsidRDefault="00863F5D" w:rsidP="00863F5D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-   0 единица. </w:t>
            </w:r>
          </w:p>
        </w:tc>
      </w:tr>
    </w:tbl>
    <w:p w:rsidR="002A4E22" w:rsidRDefault="000963C4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F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E6942">
        <w:rPr>
          <w:rFonts w:ascii="Times New Roman" w:hAnsi="Times New Roman" w:cs="Times New Roman"/>
          <w:sz w:val="26"/>
          <w:szCs w:val="26"/>
        </w:rPr>
        <w:t>7</w:t>
      </w:r>
      <w:r w:rsidRPr="007265FF">
        <w:rPr>
          <w:rFonts w:ascii="Times New Roman" w:hAnsi="Times New Roman" w:cs="Times New Roman"/>
          <w:sz w:val="26"/>
          <w:szCs w:val="26"/>
        </w:rPr>
        <w:t>.</w:t>
      </w:r>
      <w:r w:rsidR="00CE69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4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«Развитие дошкольного,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2F4C68">
        <w:rPr>
          <w:rFonts w:ascii="Times New Roman" w:hAnsi="Times New Roman" w:cs="Times New Roman"/>
          <w:sz w:val="26"/>
          <w:szCs w:val="26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2F4C68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6942" w:rsidRDefault="00F97102" w:rsidP="00F97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2EAA">
        <w:rPr>
          <w:rFonts w:ascii="Times New Roman" w:hAnsi="Times New Roman" w:cs="Times New Roman"/>
          <w:sz w:val="26"/>
          <w:szCs w:val="26"/>
        </w:rPr>
        <w:t>1.</w:t>
      </w:r>
      <w:r w:rsidR="00CE6942">
        <w:rPr>
          <w:rFonts w:ascii="Times New Roman" w:hAnsi="Times New Roman" w:cs="Times New Roman"/>
          <w:sz w:val="26"/>
          <w:szCs w:val="26"/>
        </w:rPr>
        <w:t>8</w:t>
      </w:r>
      <w:r w:rsidRPr="005F2EAA">
        <w:rPr>
          <w:rFonts w:ascii="Times New Roman" w:hAnsi="Times New Roman" w:cs="Times New Roman"/>
          <w:sz w:val="26"/>
          <w:szCs w:val="26"/>
        </w:rPr>
        <w:t>.</w:t>
      </w:r>
      <w:r w:rsidRPr="009A62B5">
        <w:rPr>
          <w:rFonts w:ascii="Times New Roman" w:hAnsi="Times New Roman" w:cs="Times New Roman"/>
          <w:sz w:val="26"/>
          <w:szCs w:val="26"/>
        </w:rPr>
        <w:t>Таблицу Пункта 5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«Развитие дошкольного, начального общего, основного общего, среднего общего 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993"/>
        <w:gridCol w:w="992"/>
        <w:gridCol w:w="992"/>
        <w:gridCol w:w="992"/>
        <w:gridCol w:w="1524"/>
      </w:tblGrid>
      <w:tr w:rsidR="00663BDB" w:rsidRPr="00BC0D76" w:rsidTr="00A45895">
        <w:tc>
          <w:tcPr>
            <w:tcW w:w="2269" w:type="dxa"/>
            <w:vMerge w:val="restart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619" w:type="dxa"/>
            <w:gridSpan w:val="7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663BDB" w:rsidRPr="00BC0D76" w:rsidTr="00A45895">
        <w:trPr>
          <w:trHeight w:val="645"/>
        </w:trPr>
        <w:tc>
          <w:tcPr>
            <w:tcW w:w="2269" w:type="dxa"/>
            <w:vMerge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3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663BDB" w:rsidRPr="00A45895" w:rsidRDefault="00A45895" w:rsidP="00090922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  <w:r w:rsidR="00203599">
              <w:rPr>
                <w:rFonts w:ascii="Times New Roman" w:hAnsi="Times New Roman" w:cs="Times New Roman"/>
                <w:sz w:val="16"/>
                <w:szCs w:val="16"/>
              </w:rPr>
              <w:t>298,9</w:t>
            </w:r>
            <w:r w:rsidR="000909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035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63BDB" w:rsidRPr="00A45895" w:rsidRDefault="00911BE9" w:rsidP="00090922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206735,</w:t>
            </w:r>
            <w:r w:rsidR="0009092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663BDB" w:rsidRPr="00A45895" w:rsidRDefault="00B2321F" w:rsidP="00FA403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86287,07</w:t>
            </w:r>
          </w:p>
        </w:tc>
        <w:tc>
          <w:tcPr>
            <w:tcW w:w="992" w:type="dxa"/>
          </w:tcPr>
          <w:p w:rsidR="00663BDB" w:rsidRPr="00A45895" w:rsidRDefault="003C1D17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103759,78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D44CD9" w:rsidP="008E050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608080,</w:t>
            </w:r>
            <w:r w:rsidR="008E050D">
              <w:rPr>
                <w:rFonts w:ascii="Times New Roman" w:hAnsi="Times New Roman" w:cs="Times New Roman"/>
                <w:sz w:val="16"/>
                <w:szCs w:val="16"/>
              </w:rPr>
              <w:t>817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</w:tcPr>
          <w:p w:rsidR="00663BDB" w:rsidRPr="00A45895" w:rsidRDefault="00CE6942" w:rsidP="00090922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781851,3</w:t>
            </w:r>
            <w:r w:rsidR="00090922">
              <w:rPr>
                <w:rFonts w:ascii="Times New Roman" w:hAnsi="Times New Roman" w:cs="Times New Roman"/>
                <w:sz w:val="16"/>
                <w:szCs w:val="16"/>
              </w:rPr>
              <w:t>755</w:t>
            </w:r>
          </w:p>
        </w:tc>
        <w:tc>
          <w:tcPr>
            <w:tcW w:w="992" w:type="dxa"/>
          </w:tcPr>
          <w:p w:rsidR="00663BDB" w:rsidRPr="00A45895" w:rsidRDefault="00911BE9" w:rsidP="00090922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712858,5</w:t>
            </w:r>
            <w:r w:rsidR="0009092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663BDB" w:rsidRPr="00A45895" w:rsidRDefault="00B2321F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734269,53</w:t>
            </w:r>
          </w:p>
        </w:tc>
        <w:tc>
          <w:tcPr>
            <w:tcW w:w="992" w:type="dxa"/>
          </w:tcPr>
          <w:p w:rsidR="00663BDB" w:rsidRPr="00A45895" w:rsidRDefault="003C1D17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677127,42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D44CD9" w:rsidP="008E050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2906106,8</w:t>
            </w:r>
            <w:r w:rsidR="008E050D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134" w:type="dxa"/>
          </w:tcPr>
          <w:p w:rsidR="00663BDB" w:rsidRPr="00A45895" w:rsidRDefault="00A45895" w:rsidP="00090922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E6942">
              <w:rPr>
                <w:rFonts w:ascii="Times New Roman" w:hAnsi="Times New Roman" w:cs="Times New Roman"/>
                <w:sz w:val="16"/>
                <w:szCs w:val="16"/>
              </w:rPr>
              <w:t>2590,7</w:t>
            </w:r>
            <w:r w:rsidR="00090922">
              <w:rPr>
                <w:rFonts w:ascii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992" w:type="dxa"/>
          </w:tcPr>
          <w:p w:rsidR="00663BDB" w:rsidRPr="00A45895" w:rsidRDefault="00911BE9" w:rsidP="008E050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248081,</w:t>
            </w:r>
            <w:r w:rsidR="008E050D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993" w:type="dxa"/>
          </w:tcPr>
          <w:p w:rsidR="00663BDB" w:rsidRPr="00A45895" w:rsidRDefault="00B2321F" w:rsidP="006121C7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131833,2</w:t>
            </w:r>
          </w:p>
        </w:tc>
        <w:tc>
          <w:tcPr>
            <w:tcW w:w="992" w:type="dxa"/>
          </w:tcPr>
          <w:p w:rsidR="00663BDB" w:rsidRPr="00A45895" w:rsidRDefault="003C1D17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130498,9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D44CD9" w:rsidP="008E050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763004,</w:t>
            </w:r>
            <w:r w:rsidR="008E050D">
              <w:rPr>
                <w:rFonts w:ascii="Times New Roman" w:hAnsi="Times New Roman" w:cs="Times New Roman"/>
                <w:sz w:val="16"/>
                <w:szCs w:val="16"/>
              </w:rPr>
              <w:t>3445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34" w:type="dxa"/>
          </w:tcPr>
          <w:p w:rsidR="00663BDB" w:rsidRPr="00A45895" w:rsidRDefault="00CE6942" w:rsidP="0020359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1245741,1</w:t>
            </w:r>
          </w:p>
        </w:tc>
        <w:tc>
          <w:tcPr>
            <w:tcW w:w="992" w:type="dxa"/>
          </w:tcPr>
          <w:p w:rsidR="00663BDB" w:rsidRPr="00A45895" w:rsidRDefault="00911BE9" w:rsidP="002802C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1167675,0</w:t>
            </w:r>
          </w:p>
        </w:tc>
        <w:tc>
          <w:tcPr>
            <w:tcW w:w="993" w:type="dxa"/>
          </w:tcPr>
          <w:p w:rsidR="00663BDB" w:rsidRPr="00A45895" w:rsidRDefault="00B2321F" w:rsidP="00B2321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952389,8</w:t>
            </w:r>
          </w:p>
        </w:tc>
        <w:tc>
          <w:tcPr>
            <w:tcW w:w="992" w:type="dxa"/>
          </w:tcPr>
          <w:p w:rsidR="00663BDB" w:rsidRPr="00A45895" w:rsidRDefault="003C1D17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911386,1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D44CD9" w:rsidP="0020359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4277192,0</w:t>
            </w:r>
          </w:p>
        </w:tc>
      </w:tr>
    </w:tbl>
    <w:p w:rsidR="00903DB3" w:rsidRDefault="00903DB3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3DB3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03DB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9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Строку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</w:r>
      <w:r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455" w:type="dxa"/>
        <w:tblInd w:w="108" w:type="dxa"/>
        <w:tblLook w:val="04A0" w:firstRow="1" w:lastRow="0" w:firstColumn="1" w:lastColumn="0" w:noHBand="0" w:noVBand="1"/>
      </w:tblPr>
      <w:tblGrid>
        <w:gridCol w:w="3055"/>
        <w:gridCol w:w="6400"/>
      </w:tblGrid>
      <w:tr w:rsidR="00DD1ADA" w:rsidRPr="00BC0D76" w:rsidTr="00DC3094">
        <w:trPr>
          <w:trHeight w:val="1485"/>
        </w:trPr>
        <w:tc>
          <w:tcPr>
            <w:tcW w:w="3055" w:type="dxa"/>
          </w:tcPr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400" w:type="dxa"/>
          </w:tcPr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903DB3">
              <w:rPr>
                <w:rFonts w:ascii="Times New Roman" w:hAnsi="Times New Roman" w:cs="Times New Roman"/>
              </w:rPr>
              <w:t>55350,6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C0D76">
              <w:rPr>
                <w:rFonts w:ascii="Times New Roman" w:hAnsi="Times New Roman" w:cs="Times New Roman"/>
              </w:rPr>
              <w:t xml:space="preserve">год -  </w:t>
            </w:r>
            <w:r w:rsidR="00A766ED">
              <w:rPr>
                <w:rFonts w:ascii="Times New Roman" w:hAnsi="Times New Roman" w:cs="Times New Roman"/>
              </w:rPr>
              <w:t>16</w:t>
            </w:r>
            <w:r w:rsidR="00903DB3">
              <w:rPr>
                <w:rFonts w:ascii="Times New Roman" w:hAnsi="Times New Roman" w:cs="Times New Roman"/>
              </w:rPr>
              <w:t>357,7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–1</w:t>
            </w:r>
            <w:r w:rsidR="00903DB3">
              <w:rPr>
                <w:rFonts w:ascii="Times New Roman" w:hAnsi="Times New Roman" w:cs="Times New Roman"/>
              </w:rPr>
              <w:t>5664,3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–1</w:t>
            </w:r>
            <w:r w:rsidR="00903DB3">
              <w:rPr>
                <w:rFonts w:ascii="Times New Roman" w:hAnsi="Times New Roman" w:cs="Times New Roman"/>
              </w:rPr>
              <w:t>1664,3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28C9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 w:rsidR="00903DB3">
              <w:rPr>
                <w:rFonts w:ascii="Times New Roman" w:hAnsi="Times New Roman" w:cs="Times New Roman"/>
              </w:rPr>
              <w:t>–11664,3</w:t>
            </w:r>
            <w:r w:rsidRPr="00BC0D7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28C9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D1ADA" w:rsidRPr="00D22651" w:rsidRDefault="003328C9" w:rsidP="00332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2026 год –0,0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049">
        <w:rPr>
          <w:rFonts w:ascii="Times New Roman" w:hAnsi="Times New Roman" w:cs="Times New Roman"/>
          <w:sz w:val="26"/>
          <w:szCs w:val="26"/>
        </w:rPr>
        <w:t>1.</w:t>
      </w:r>
      <w:r w:rsidR="00FA690E">
        <w:rPr>
          <w:rFonts w:ascii="Times New Roman" w:hAnsi="Times New Roman" w:cs="Times New Roman"/>
          <w:sz w:val="26"/>
          <w:szCs w:val="26"/>
        </w:rPr>
        <w:t>10</w:t>
      </w:r>
      <w:r w:rsidRPr="0022104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3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0963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 2  к настоящему постановлению:</w:t>
      </w:r>
    </w:p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049">
        <w:rPr>
          <w:rFonts w:ascii="Times New Roman" w:hAnsi="Times New Roman" w:cs="Times New Roman"/>
          <w:sz w:val="26"/>
          <w:szCs w:val="26"/>
        </w:rPr>
        <w:t>1.</w:t>
      </w:r>
      <w:r w:rsidR="00FA690E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2519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 </w:t>
      </w:r>
      <w:r w:rsidRPr="008E20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557A9" w:rsidRDefault="00A557A9" w:rsidP="00A557A9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542"/>
        <w:gridCol w:w="801"/>
        <w:gridCol w:w="875"/>
        <w:gridCol w:w="801"/>
        <w:gridCol w:w="801"/>
        <w:gridCol w:w="801"/>
        <w:gridCol w:w="656"/>
        <w:gridCol w:w="2505"/>
      </w:tblGrid>
      <w:tr w:rsidR="001E0A2B" w:rsidRPr="00BC0D76" w:rsidTr="00AB1836">
        <w:tc>
          <w:tcPr>
            <w:tcW w:w="2542" w:type="dxa"/>
            <w:vMerge w:val="restart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240" w:type="dxa"/>
            <w:gridSpan w:val="7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1E0A2B" w:rsidRPr="00BC0D76" w:rsidTr="00AB1836">
        <w:tc>
          <w:tcPr>
            <w:tcW w:w="2542" w:type="dxa"/>
            <w:vMerge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75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656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2026 год </w:t>
            </w:r>
          </w:p>
        </w:tc>
        <w:tc>
          <w:tcPr>
            <w:tcW w:w="2505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01" w:type="dxa"/>
          </w:tcPr>
          <w:p w:rsidR="001E0A2B" w:rsidRPr="0057419F" w:rsidRDefault="001E0A2B" w:rsidP="008402B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5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402BC">
              <w:rPr>
                <w:rFonts w:ascii="Times New Roman" w:hAnsi="Times New Roman" w:cs="Times New Roman"/>
                <w:sz w:val="18"/>
                <w:szCs w:val="18"/>
              </w:rPr>
              <w:t>357,7</w:t>
            </w:r>
          </w:p>
        </w:tc>
        <w:tc>
          <w:tcPr>
            <w:tcW w:w="875" w:type="dxa"/>
          </w:tcPr>
          <w:p w:rsidR="001E0A2B" w:rsidRPr="0057419F" w:rsidRDefault="008402BC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15664,3</w:t>
            </w:r>
          </w:p>
        </w:tc>
        <w:tc>
          <w:tcPr>
            <w:tcW w:w="801" w:type="dxa"/>
          </w:tcPr>
          <w:p w:rsidR="001E0A2B" w:rsidRPr="0057419F" w:rsidRDefault="008402BC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11664,3</w:t>
            </w:r>
          </w:p>
        </w:tc>
        <w:tc>
          <w:tcPr>
            <w:tcW w:w="801" w:type="dxa"/>
          </w:tcPr>
          <w:p w:rsidR="001E0A2B" w:rsidRPr="0057419F" w:rsidRDefault="008402BC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11664,3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8402BC" w:rsidP="008402B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55350,6</w:t>
            </w:r>
          </w:p>
        </w:tc>
      </w:tr>
      <w:tr w:rsidR="008402BC" w:rsidRPr="0057419F" w:rsidTr="00AB1836">
        <w:tc>
          <w:tcPr>
            <w:tcW w:w="2542" w:type="dxa"/>
          </w:tcPr>
          <w:p w:rsidR="008402BC" w:rsidRPr="00BC0D76" w:rsidRDefault="008402BC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01" w:type="dxa"/>
          </w:tcPr>
          <w:p w:rsidR="008402BC" w:rsidRPr="0057419F" w:rsidRDefault="008402BC" w:rsidP="00B5449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6357,7</w:t>
            </w:r>
          </w:p>
        </w:tc>
        <w:tc>
          <w:tcPr>
            <w:tcW w:w="875" w:type="dxa"/>
          </w:tcPr>
          <w:p w:rsidR="008402BC" w:rsidRPr="0057419F" w:rsidRDefault="008402BC" w:rsidP="00B5449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15664,3</w:t>
            </w:r>
          </w:p>
        </w:tc>
        <w:tc>
          <w:tcPr>
            <w:tcW w:w="801" w:type="dxa"/>
          </w:tcPr>
          <w:p w:rsidR="008402BC" w:rsidRPr="0057419F" w:rsidRDefault="008402BC" w:rsidP="00B5449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11664,3</w:t>
            </w:r>
          </w:p>
        </w:tc>
        <w:tc>
          <w:tcPr>
            <w:tcW w:w="801" w:type="dxa"/>
          </w:tcPr>
          <w:p w:rsidR="008402BC" w:rsidRPr="0057419F" w:rsidRDefault="008402BC" w:rsidP="00B5449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11664,3</w:t>
            </w:r>
          </w:p>
        </w:tc>
        <w:tc>
          <w:tcPr>
            <w:tcW w:w="801" w:type="dxa"/>
          </w:tcPr>
          <w:p w:rsidR="008402BC" w:rsidRPr="0057419F" w:rsidRDefault="008402BC" w:rsidP="00B5449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8402BC" w:rsidRPr="0057419F" w:rsidRDefault="008402BC" w:rsidP="00B5449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8402BC" w:rsidRPr="0057419F" w:rsidRDefault="008402BC" w:rsidP="00B5449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55350,6</w:t>
            </w:r>
          </w:p>
        </w:tc>
      </w:tr>
    </w:tbl>
    <w:p w:rsidR="00971091" w:rsidRDefault="00971091" w:rsidP="007F77F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188">
        <w:rPr>
          <w:rFonts w:ascii="Times New Roman" w:hAnsi="Times New Roman" w:cs="Times New Roman"/>
          <w:sz w:val="26"/>
          <w:szCs w:val="26"/>
        </w:rPr>
        <w:t>1.1</w:t>
      </w:r>
      <w:r w:rsidR="00FA690E">
        <w:rPr>
          <w:rFonts w:ascii="Times New Roman" w:hAnsi="Times New Roman" w:cs="Times New Roman"/>
          <w:sz w:val="26"/>
          <w:szCs w:val="26"/>
        </w:rPr>
        <w:t>2</w:t>
      </w:r>
      <w:r w:rsidRPr="006421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Строку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Прочие мероприятия в сфере образования»</w:t>
      </w:r>
      <w:r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971091" w:rsidRPr="00BC0D76" w:rsidTr="00E91919">
        <w:tc>
          <w:tcPr>
            <w:tcW w:w="2552" w:type="dxa"/>
          </w:tcPr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7088" w:type="dxa"/>
          </w:tcPr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FA690E">
              <w:rPr>
                <w:rFonts w:ascii="Times New Roman" w:hAnsi="Times New Roman" w:cs="Times New Roman"/>
              </w:rPr>
              <w:t>160505,1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 xml:space="preserve">1 год </w:t>
            </w:r>
            <w:r>
              <w:rPr>
                <w:rFonts w:ascii="Times New Roman" w:hAnsi="Times New Roman" w:cs="Times New Roman"/>
              </w:rPr>
              <w:t>–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r w:rsidR="00FA690E">
              <w:rPr>
                <w:rFonts w:ascii="Times New Roman" w:hAnsi="Times New Roman" w:cs="Times New Roman"/>
              </w:rPr>
              <w:t>39133,2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FA690E">
              <w:rPr>
                <w:rFonts w:ascii="Times New Roman" w:hAnsi="Times New Roman" w:cs="Times New Roman"/>
              </w:rPr>
              <w:t>40457,3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FA690E">
              <w:rPr>
                <w:rFonts w:ascii="Times New Roman" w:hAnsi="Times New Roman" w:cs="Times New Roman"/>
              </w:rPr>
              <w:t>40457,3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188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FA690E">
              <w:rPr>
                <w:rFonts w:ascii="Times New Roman" w:hAnsi="Times New Roman" w:cs="Times New Roman"/>
              </w:rPr>
              <w:t>40457,3</w:t>
            </w:r>
            <w:r w:rsidRPr="00BC0D7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2188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71091" w:rsidRPr="00D22651" w:rsidRDefault="00642188" w:rsidP="00642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2026 год – 0,0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1091" w:rsidRDefault="00971091" w:rsidP="009710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3F39C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.Таблицу Пункта 3 подпрограммы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Pr="00F97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  3 к настоящему постановлению.</w:t>
      </w:r>
    </w:p>
    <w:p w:rsidR="00971091" w:rsidRDefault="00971091" w:rsidP="00124E5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A1E">
        <w:rPr>
          <w:rFonts w:ascii="Times New Roman" w:hAnsi="Times New Roman" w:cs="Times New Roman"/>
          <w:sz w:val="26"/>
          <w:szCs w:val="26"/>
        </w:rPr>
        <w:t>1.1</w:t>
      </w:r>
      <w:r w:rsidR="003F39CB">
        <w:rPr>
          <w:rFonts w:ascii="Times New Roman" w:hAnsi="Times New Roman" w:cs="Times New Roman"/>
          <w:sz w:val="26"/>
          <w:szCs w:val="26"/>
        </w:rPr>
        <w:t>4</w:t>
      </w:r>
      <w:r w:rsidRPr="00656A1E">
        <w:rPr>
          <w:rFonts w:ascii="Times New Roman" w:hAnsi="Times New Roman" w:cs="Times New Roman"/>
          <w:sz w:val="26"/>
          <w:szCs w:val="26"/>
        </w:rPr>
        <w:t>.</w:t>
      </w:r>
      <w:r w:rsidRPr="000D233E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</w:t>
      </w:r>
      <w:r w:rsidRPr="000D233E">
        <w:rPr>
          <w:rFonts w:ascii="Times New Roman" w:hAnsi="Times New Roman" w:cs="Times New Roman"/>
          <w:sz w:val="26"/>
          <w:szCs w:val="26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233E">
        <w:rPr>
          <w:rFonts w:ascii="Times New Roman" w:hAnsi="Times New Roman" w:cs="Times New Roman"/>
          <w:sz w:val="26"/>
          <w:szCs w:val="26"/>
        </w:rPr>
        <w:t>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Аскизском районе </w:t>
      </w:r>
      <w:r w:rsidR="00F979D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C07DE" w:rsidRPr="00BC0D76" w:rsidRDefault="006C07DE" w:rsidP="006C07D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lastRenderedPageBreak/>
        <w:t>Распределение ресурсного обеспечения по годам реализации Подпрограммы: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907"/>
        <w:gridCol w:w="801"/>
        <w:gridCol w:w="801"/>
        <w:gridCol w:w="848"/>
        <w:gridCol w:w="839"/>
        <w:gridCol w:w="831"/>
        <w:gridCol w:w="981"/>
        <w:gridCol w:w="1915"/>
      </w:tblGrid>
      <w:tr w:rsidR="006C07DE" w:rsidRPr="00BC0D76" w:rsidTr="00AB1836">
        <w:tc>
          <w:tcPr>
            <w:tcW w:w="2907" w:type="dxa"/>
            <w:vMerge w:val="restart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016" w:type="dxa"/>
            <w:gridSpan w:val="7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6C07DE" w:rsidRPr="00BC0D76" w:rsidTr="00AB1836">
        <w:tc>
          <w:tcPr>
            <w:tcW w:w="2907" w:type="dxa"/>
            <w:vMerge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0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48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39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3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8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915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9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01" w:type="dxa"/>
          </w:tcPr>
          <w:p w:rsidR="006C07DE" w:rsidRPr="00E37286" w:rsidRDefault="006C07DE" w:rsidP="00BE66B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E66B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8" w:type="dxa"/>
          </w:tcPr>
          <w:p w:rsidR="006C07DE" w:rsidRPr="00E37286" w:rsidRDefault="00701A69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8166,0</w:t>
            </w:r>
          </w:p>
        </w:tc>
        <w:tc>
          <w:tcPr>
            <w:tcW w:w="839" w:type="dxa"/>
          </w:tcPr>
          <w:p w:rsidR="006C07DE" w:rsidRPr="00E37286" w:rsidRDefault="00701A69" w:rsidP="00701A6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8166,0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DE2305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33097,0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01" w:type="dxa"/>
          </w:tcPr>
          <w:p w:rsidR="006C07DE" w:rsidRPr="00E37286" w:rsidRDefault="003F39CB" w:rsidP="00867EB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30534,2</w:t>
            </w:r>
          </w:p>
        </w:tc>
        <w:tc>
          <w:tcPr>
            <w:tcW w:w="801" w:type="dxa"/>
          </w:tcPr>
          <w:p w:rsidR="006C07DE" w:rsidRPr="00E37286" w:rsidRDefault="00BE66B1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32291,3</w:t>
            </w:r>
          </w:p>
        </w:tc>
        <w:tc>
          <w:tcPr>
            <w:tcW w:w="848" w:type="dxa"/>
          </w:tcPr>
          <w:p w:rsidR="006C07DE" w:rsidRPr="00E37286" w:rsidRDefault="00701A69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32291,3</w:t>
            </w:r>
          </w:p>
        </w:tc>
        <w:tc>
          <w:tcPr>
            <w:tcW w:w="839" w:type="dxa"/>
          </w:tcPr>
          <w:p w:rsidR="006C07DE" w:rsidRPr="00E37286" w:rsidRDefault="00701A69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32291,3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DE2305" w:rsidP="00867EB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127408,1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01" w:type="dxa"/>
          </w:tcPr>
          <w:p w:rsidR="006C07DE" w:rsidRPr="00E37286" w:rsidRDefault="006F6220" w:rsidP="003F39C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F39CB">
              <w:rPr>
                <w:rFonts w:ascii="Times New Roman" w:hAnsi="Times New Roman" w:cs="Times New Roman"/>
                <w:sz w:val="18"/>
                <w:szCs w:val="18"/>
              </w:rPr>
              <w:t>9133,2</w:t>
            </w:r>
          </w:p>
        </w:tc>
        <w:tc>
          <w:tcPr>
            <w:tcW w:w="801" w:type="dxa"/>
          </w:tcPr>
          <w:p w:rsidR="006C07DE" w:rsidRPr="00E37286" w:rsidRDefault="00BE66B1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40457,3</w:t>
            </w:r>
          </w:p>
        </w:tc>
        <w:tc>
          <w:tcPr>
            <w:tcW w:w="848" w:type="dxa"/>
          </w:tcPr>
          <w:p w:rsidR="006C07DE" w:rsidRPr="00E37286" w:rsidRDefault="00701A69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40457,3</w:t>
            </w:r>
          </w:p>
        </w:tc>
        <w:tc>
          <w:tcPr>
            <w:tcW w:w="839" w:type="dxa"/>
          </w:tcPr>
          <w:p w:rsidR="006C07DE" w:rsidRPr="00E37286" w:rsidRDefault="00701A69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40457,3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DE2305" w:rsidP="00E80FC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160505,1</w:t>
            </w:r>
          </w:p>
        </w:tc>
      </w:tr>
    </w:tbl>
    <w:p w:rsidR="00D97691" w:rsidRPr="008E2095" w:rsidRDefault="00D97691" w:rsidP="00D9769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97102" w:rsidRPr="008E2095" w:rsidRDefault="00D97691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7102" w:rsidRPr="008E209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F97102" w:rsidRPr="008E2095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45CBA" w:rsidRDefault="00004B64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97102" w:rsidRPr="008E2095">
        <w:rPr>
          <w:rFonts w:ascii="Times New Roman" w:hAnsi="Times New Roman" w:cs="Times New Roman"/>
          <w:sz w:val="26"/>
          <w:szCs w:val="26"/>
        </w:rPr>
        <w:t>лав</w:t>
      </w:r>
      <w:r w:rsidR="00561B0E">
        <w:rPr>
          <w:rFonts w:ascii="Times New Roman" w:hAnsi="Times New Roman" w:cs="Times New Roman"/>
          <w:sz w:val="26"/>
          <w:szCs w:val="26"/>
        </w:rPr>
        <w:t>а</w:t>
      </w:r>
      <w:r w:rsidR="00F97102"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 w:rsidR="00F971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61B0E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706C12" w:rsidRDefault="00706C12" w:rsidP="002A4E22">
      <w:pPr>
        <w:pStyle w:val="a4"/>
        <w:ind w:left="0"/>
        <w:rPr>
          <w:rFonts w:ascii="Times New Roman" w:hAnsi="Times New Roman" w:cs="Times New Roman"/>
          <w:b/>
        </w:rPr>
        <w:sectPr w:rsidR="00706C12" w:rsidSect="00C50EED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61"/>
        <w:gridCol w:w="2814"/>
        <w:gridCol w:w="1356"/>
        <w:gridCol w:w="1396"/>
        <w:gridCol w:w="1204"/>
        <w:gridCol w:w="976"/>
        <w:gridCol w:w="976"/>
        <w:gridCol w:w="976"/>
        <w:gridCol w:w="923"/>
        <w:gridCol w:w="923"/>
        <w:gridCol w:w="1477"/>
        <w:gridCol w:w="2126"/>
      </w:tblGrid>
      <w:tr w:rsidR="00706C12" w:rsidRPr="00706C12" w:rsidTr="00706C12">
        <w:trPr>
          <w:trHeight w:val="6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и ожидаемые результаты Подпрограммы "Развитие дошкольного, начального общего, основного общего, среднего общего образования"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06C12" w:rsidRPr="00706C12" w:rsidTr="00706C12">
        <w:trPr>
          <w:trHeight w:val="1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706C12" w:rsidRPr="00706C12" w:rsidTr="00706C12">
        <w:trPr>
          <w:trHeight w:val="42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72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Ожидаемые результаты "Развитие дошкольного образования"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798679,100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218656,600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208554,500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182757,500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188710,500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УО, Администрация,  УЖКХ, КУМИ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доступности дошкольного образования для детей в возрасте от 1,5 до 7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величится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охват детей различных возрастных групп дошкольных образовательных организаций за счет введения дополнительных мест в системе дошкольного образования</w:t>
            </w:r>
          </w:p>
        </w:tc>
      </w:tr>
      <w:tr w:rsidR="00706C12" w:rsidRPr="00706C12" w:rsidTr="00706C12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4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507549,500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118426,500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123588,000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129791,000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135744,000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5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291129,600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100230,100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84966,500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52966,500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52966,500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 Основные направления реализации "Развитие дошкольного образования"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798679,100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218656,600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208554,500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182757,500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188710,500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507549,500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118426,500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123588,000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129791,000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135744,000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291129,600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100230,100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84966,500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52966,500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52966,500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1.1.1. Обеспечение деятельности дошкольных 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768897,900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201138,700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204496,400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179110,400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184152,400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498957,000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115423,000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123088,000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127702,000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132744,000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269940,900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85715,700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81408,400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51408,400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51408,400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64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1.1.2.Строительство, приобретение, реконструкция, капитальный ремонт зданий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20544,400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14873,000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3030,300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качественных условий для общедоступного дошкольного образования, доступность дошкольного образования для детей в возрасте от 2 месяцев до 3 лет, увеличение охвате детей различных </w:t>
            </w: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возрастных групп дошкольными образовательными организациями за счет введения дополнительных мест в системе дошкольного образования</w:t>
            </w:r>
          </w:p>
        </w:tc>
      </w:tr>
      <w:tr w:rsidR="00706C12" w:rsidRPr="00706C12" w:rsidTr="00706C12">
        <w:trPr>
          <w:trHeight w:val="5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73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8592,500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3003,500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7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11951,900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11869,500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 детский сад "Родничок"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здания детский сад "Солнышко"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2528,800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2528,800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2503,500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2503,500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 детский сад "Светлячок"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полового покрытия детский сад "Тополек"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Завершение строительства д/сад "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Настенька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"ч</w:t>
            </w:r>
            <w:proofErr w:type="spellEnd"/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/з ЖКХ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11839,100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11839,100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11839,100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11839,100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д/садов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5140,400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3030,300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5089,000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1.1.3.Укрепление учебно-</w:t>
            </w: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материальной и материально технической базы дошкольных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МБДОУ, УЖКХ, </w:t>
            </w: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КУМИ, Администрация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Создание качественных </w:t>
            </w: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условий для общедоступного дошкольного образования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мягкого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инветаря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"Настенька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1.1.4.Прочие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мероприячия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8567,000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3527,100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1527,800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КУМИ, Администрация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8567,000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3527,100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1527,800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 Замена кровли "Теремок";  2023- замена окон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2024-Замена кровли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4282,900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1218,100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1527,800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4282,900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1218,100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1527,800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детский сад "Елочка"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окон,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навеса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рыльца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"Светлячок"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д/сад "Солнышко"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Юбилейные даты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123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2.Мероприятие "Развитие начального общего, основного общего, среднего общего образования"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3478512,900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1027084,500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959120,500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769632,300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722675,600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обученияшкольников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образовательным программам, соответствующим новым федеральным государственным образовательным стандартам  начального общего, основного общего, среднего общего образования", будут проведены работы по благоустройству школьных дворов, школьных зданий, ремонт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кровль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строительству и ремонту школьных туалетов,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чть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приведет к увеличению доли образовательных организаций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которые будут соответствовать современным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требованиям,увеличится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численность детей с ограниченными возможностями здоровья </w:t>
            </w: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 детей-инвалидов, получающих качественное общее образование с использованием современного оборудования; увеличится доля общеобразовательных организаций, в которых созданы условия для инклюзивного образования детей-инвалидов; увеличится доля обучающихся, занимающихся в одну смену; увеличится доля обучающихся общеобразовательных организаций, занимающихся в спортивных секциях и технических кружках; школьники будут иметь возможность получать горячее питание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велечение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численности детей  </w:t>
            </w:r>
          </w:p>
        </w:tc>
      </w:tr>
      <w:tr w:rsidR="00706C12" w:rsidRPr="00706C12" w:rsidTr="00706C12">
        <w:trPr>
          <w:trHeight w:val="12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608080,817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211298,925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206735,042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86287,070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103759,780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100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2398557,339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663424,876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589270,513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604478,530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541383,420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118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471874,744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152360,699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163114,945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78866,700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77532,400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 Основные направления реализации "Развитие начального общего, основного общего, среднего общего образования"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3478512,900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1027084,500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959120,500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769632,300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722675,600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608080,817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211298,925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206735,042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86287,070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103759,780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2398557,339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663424,876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589270,513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604478,530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541383,420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471874,744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152360,699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163114,945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78866,700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77532,400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2.1.1. Обеспечение деятельности общеобразовательных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2652594,910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749835,810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670343,800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648790,800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583624,500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2337868,000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648388,000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565066,000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594123,000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530291,000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314726,910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101447,810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105277,800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54667,800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53333,500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2.1.2. Обеспечение деятельности общеобразовательной школы 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72289,900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22581,000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23236,300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13236,300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13236,300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72289,900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22581,000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23236,300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13236,300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13236,300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2.1.3. Обеспечение питания детей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предшкольного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возраста  и учащихся с 1-4 классов и детей попавших в трудную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жизненую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ситуацию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ОВЗ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188814,100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44623,000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49173,200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47020,100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47997,800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Школьники будут иметь </w:t>
            </w: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возможность получать горячее питание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129856,009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33041,215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33270,124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31332,370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32212,300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33665,533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7081,723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8972,180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8756,930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8854,700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25292,558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4500,062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6930,896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6930,800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6930,800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2.1.4. Благоустройство школьного двора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Поддержание надлежащего санитарно-экологического состояния 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закрепленной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образовательной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организацтей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территорий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2.1.5. Строительство, приобретение, реконструкция, капитальный ремонт зданий.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285913,300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135731,000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146646,900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1515,200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2020,200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содержания зданий и сооружений образовательных организаций, обустройство прилегающих к ним территорий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237070,200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118216,900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23684,512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15135,212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25158,588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11828,400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13294,788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школы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ирикчуль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275118,800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130630,600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144488,200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237070,200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118216,900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13135,212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13135,212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24913,388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11777,300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13136,088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СОШ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5205,500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5153,300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 Н-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Усть-Чульской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Вершинотейской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Лесоперевалочной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№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Вер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х-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Аскизской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зданий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3535,400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2020,200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2.1.6.Ремонт спортивных залов, обустройство спортивных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площадокобщеобразовательных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учреждений.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15106,900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7384,30000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3372,600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2042,400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2307,600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 для занятия обучающихся физической культурой и спортом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14839,448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7237,23000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3338,818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2001,800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2261,600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149,928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73,10300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33,725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117,524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73,96700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спортивного зала ( Аскизский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,Л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есоперевалочная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№2,Усть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чульская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-2021)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7384,300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7384,30000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7237,230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7237,23000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73,10300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73,96700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спортивных залов                       ( Калининская СОШ, СОШ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-2022)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3372,600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3372,600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3338,818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3338,818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спортивного зала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Балыксинская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2042,400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2042,400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спортивного зала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Кызласовская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2307,600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2307,600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2261,600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2261,600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2.1.7.Укрепление материально-технической базы общеобразовательных организаций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занятия обучающихся 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2.1.8. Прочие мероприятия в сфере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27649,490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8087,990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11873,100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3917,000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3771,400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27649,490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8087,990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11873,100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3917,000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3771,400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700,0; установка котла-578,5  МБОУ Лесоперевалочная СОШ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ПСД- 2021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Лестранхозовская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2022- ПСД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пожарка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4034,300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3174,300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4034,300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3174,300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СОШ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( замена окон -2021),( ремонт кровли - 2022)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3313,200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2188,700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3313,200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2188,700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отопления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Бирикчульская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557,190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557,190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Лесоперевалочной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5319,000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5319,000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роводки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Аскизский лицей 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3979,400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2459,400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3979,400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2459,400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Болгановской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Юбилейные даты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4461,500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3771,400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4461,500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3771,400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2.2.1    2021-Центр образования естественной науки и технической направленности                            2022- Материально техническая база для внедрения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цифравой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образовательной среды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27516,700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2798,000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6339,600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4742,700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13636,400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24289,400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6276,200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4648,200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13365,000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3015,396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63,396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211,904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2.3.1.Авторский надзор, строительный контроль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6252,000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6252,000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2.5.1. Цифровая образовательная среда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17569,600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6338,400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3168,800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8062,400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17219,760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6212,180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3105,700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7901,880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173,970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62,750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79,820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175,870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63,470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80,700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2.6.1. ежемесячное денежное вознаграждение за классное руководство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184806,000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45633,000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45199,000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48019,000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184806,000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45633,000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45199,000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48019,000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06C12" w:rsidRDefault="00706C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00"/>
        <w:gridCol w:w="1960"/>
        <w:gridCol w:w="1356"/>
        <w:gridCol w:w="1396"/>
        <w:gridCol w:w="960"/>
        <w:gridCol w:w="960"/>
        <w:gridCol w:w="960"/>
        <w:gridCol w:w="960"/>
        <w:gridCol w:w="960"/>
        <w:gridCol w:w="833"/>
        <w:gridCol w:w="1677"/>
        <w:gridCol w:w="2170"/>
      </w:tblGrid>
      <w:tr w:rsidR="00706C12" w:rsidRPr="00706C12" w:rsidTr="00706C12">
        <w:trPr>
          <w:trHeight w:val="13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                                                                   к постановлению Администрации        Аскизского района Республики Хакасия                                                от   "___"__________202__   № _______</w:t>
            </w: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06C12" w:rsidRPr="00706C12" w:rsidTr="00706C12">
        <w:trPr>
          <w:trHeight w:val="5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и ожидаемые результаты Подпрограммы "Развитие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детей"  </w:t>
            </w: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706C12" w:rsidRPr="00706C12" w:rsidTr="00706C12">
        <w:trPr>
          <w:trHeight w:val="6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4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Основные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"Р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азвитие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системы дополнительного образования детей"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55350,6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Увеличится доля детей, охваченных программами дополнительного образования в целом, в том числе технической направленности </w:t>
            </w:r>
          </w:p>
        </w:tc>
      </w:tr>
      <w:tr w:rsidR="00706C12" w:rsidRPr="00706C12" w:rsidTr="00706C12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55350,6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1.1.Обеспечение деятельности учреждений 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42946,85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14186,95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42946,85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14186,95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1.2.Обеспечение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функцианирования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модели персонифицированного финансирования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12403,75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технических и творческих способностей и умений детей</w:t>
            </w: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12403,75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1.3.Капитальный ремонт зданий учреждений 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содержания зданий, сооружений образовательных организаций, обустройство прилегающих к ним территорий  </w:t>
            </w: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1.4.Прочие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06C12" w:rsidRDefault="00706C12" w:rsidP="002A4E22">
      <w:pPr>
        <w:pStyle w:val="a4"/>
        <w:ind w:left="0"/>
        <w:rPr>
          <w:rFonts w:ascii="Times New Roman" w:hAnsi="Times New Roman" w:cs="Times New Roman"/>
          <w:b/>
        </w:rPr>
      </w:pPr>
    </w:p>
    <w:p w:rsidR="00706C12" w:rsidRDefault="00706C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01"/>
        <w:gridCol w:w="1960"/>
        <w:gridCol w:w="1356"/>
        <w:gridCol w:w="1396"/>
        <w:gridCol w:w="960"/>
        <w:gridCol w:w="960"/>
        <w:gridCol w:w="960"/>
        <w:gridCol w:w="960"/>
        <w:gridCol w:w="960"/>
        <w:gridCol w:w="855"/>
        <w:gridCol w:w="1636"/>
        <w:gridCol w:w="2188"/>
      </w:tblGrid>
      <w:tr w:rsidR="00706C12" w:rsidRPr="00706C12" w:rsidTr="00706C12">
        <w:trPr>
          <w:trHeight w:val="130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                                                                к постановлению Администрации        Аскизского района Республики Хакасия                                                от   "___"__________202__   № _______</w:t>
            </w: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06C12" w:rsidRPr="00706C12" w:rsidTr="00706C12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и ожидаемые результаты Подпрограммы " Прочие мероприятия в сфере образования"  </w:t>
            </w: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706C12" w:rsidRPr="00706C12" w:rsidTr="00706C12">
        <w:trPr>
          <w:trHeight w:val="67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43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мероприятие в сфере управления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160505,1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39133,2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40457,3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40457,3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40457,3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Осуществление управления в сфере образования</w:t>
            </w: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9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3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127408,1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30534,2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1.1.Мероприятия по обеспечению деятельности Управления образования</w:t>
            </w:r>
            <w:proofErr w:type="gramStart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Аппарат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43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1.2.Мероприятия по обеспечению деятельности Управления образования, Централизованная бухгалтерия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81380,8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  <w:bookmarkEnd w:id="0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81380,8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1.3.Прочие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1.4.Осуществление государственных полномочий по опеке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6C12" w:rsidRPr="00706C12" w:rsidTr="00706C12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2" w:rsidRPr="00706C12" w:rsidRDefault="00706C12" w:rsidP="0070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858F5" w:rsidRDefault="005858F5" w:rsidP="002A4E22">
      <w:pPr>
        <w:pStyle w:val="a4"/>
        <w:ind w:left="0"/>
        <w:rPr>
          <w:rFonts w:ascii="Times New Roman" w:hAnsi="Times New Roman" w:cs="Times New Roman"/>
          <w:b/>
        </w:rPr>
      </w:pPr>
    </w:p>
    <w:sectPr w:rsidR="005858F5" w:rsidSect="00706C12">
      <w:pgSz w:w="16838" w:h="11906" w:orient="landscape"/>
      <w:pgMar w:top="1843" w:right="851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E7" w:rsidRDefault="005531E7" w:rsidP="00C50EED">
      <w:pPr>
        <w:spacing w:after="0" w:line="240" w:lineRule="auto"/>
      </w:pPr>
      <w:r>
        <w:separator/>
      </w:r>
    </w:p>
  </w:endnote>
  <w:endnote w:type="continuationSeparator" w:id="0">
    <w:p w:rsidR="005531E7" w:rsidRDefault="005531E7" w:rsidP="00C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E7" w:rsidRDefault="005531E7" w:rsidP="00C50EED">
      <w:pPr>
        <w:spacing w:after="0" w:line="240" w:lineRule="auto"/>
      </w:pPr>
      <w:r>
        <w:separator/>
      </w:r>
    </w:p>
  </w:footnote>
  <w:footnote w:type="continuationSeparator" w:id="0">
    <w:p w:rsidR="005531E7" w:rsidRDefault="005531E7" w:rsidP="00C5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5B34A25"/>
    <w:multiLevelType w:val="hybridMultilevel"/>
    <w:tmpl w:val="EA38096A"/>
    <w:lvl w:ilvl="0" w:tplc="CD1899E2">
      <w:start w:val="2025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22"/>
  </w:num>
  <w:num w:numId="9">
    <w:abstractNumId w:val="23"/>
  </w:num>
  <w:num w:numId="10">
    <w:abstractNumId w:val="11"/>
  </w:num>
  <w:num w:numId="11">
    <w:abstractNumId w:val="15"/>
  </w:num>
  <w:num w:numId="12">
    <w:abstractNumId w:val="1"/>
  </w:num>
  <w:num w:numId="13">
    <w:abstractNumId w:val="24"/>
  </w:num>
  <w:num w:numId="14">
    <w:abstractNumId w:val="9"/>
  </w:num>
  <w:num w:numId="15">
    <w:abstractNumId w:val="0"/>
  </w:num>
  <w:num w:numId="16">
    <w:abstractNumId w:val="8"/>
  </w:num>
  <w:num w:numId="17">
    <w:abstractNumId w:val="17"/>
  </w:num>
  <w:num w:numId="18">
    <w:abstractNumId w:val="16"/>
  </w:num>
  <w:num w:numId="19">
    <w:abstractNumId w:val="10"/>
  </w:num>
  <w:num w:numId="20">
    <w:abstractNumId w:val="6"/>
  </w:num>
  <w:num w:numId="21">
    <w:abstractNumId w:val="14"/>
  </w:num>
  <w:num w:numId="22">
    <w:abstractNumId w:val="18"/>
  </w:num>
  <w:num w:numId="23">
    <w:abstractNumId w:val="13"/>
  </w:num>
  <w:num w:numId="24">
    <w:abstractNumId w:val="12"/>
  </w:num>
  <w:num w:numId="2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71B"/>
    <w:rsid w:val="00000802"/>
    <w:rsid w:val="00000CEB"/>
    <w:rsid w:val="00001546"/>
    <w:rsid w:val="000015BC"/>
    <w:rsid w:val="00001962"/>
    <w:rsid w:val="00002375"/>
    <w:rsid w:val="00004B64"/>
    <w:rsid w:val="00007FA2"/>
    <w:rsid w:val="00010645"/>
    <w:rsid w:val="000109AC"/>
    <w:rsid w:val="00010FA4"/>
    <w:rsid w:val="00011360"/>
    <w:rsid w:val="00011755"/>
    <w:rsid w:val="00012F17"/>
    <w:rsid w:val="00013CE0"/>
    <w:rsid w:val="00015C85"/>
    <w:rsid w:val="00015EB5"/>
    <w:rsid w:val="000170D6"/>
    <w:rsid w:val="000173A0"/>
    <w:rsid w:val="00020F46"/>
    <w:rsid w:val="00021520"/>
    <w:rsid w:val="00021986"/>
    <w:rsid w:val="00021A87"/>
    <w:rsid w:val="0002211F"/>
    <w:rsid w:val="00024BFE"/>
    <w:rsid w:val="0002706D"/>
    <w:rsid w:val="00030DDD"/>
    <w:rsid w:val="0003122C"/>
    <w:rsid w:val="00036AED"/>
    <w:rsid w:val="00042B23"/>
    <w:rsid w:val="00043B15"/>
    <w:rsid w:val="000447DA"/>
    <w:rsid w:val="000460D7"/>
    <w:rsid w:val="000478F6"/>
    <w:rsid w:val="00050610"/>
    <w:rsid w:val="00050679"/>
    <w:rsid w:val="0005127F"/>
    <w:rsid w:val="00051F7F"/>
    <w:rsid w:val="0005509C"/>
    <w:rsid w:val="00055A54"/>
    <w:rsid w:val="00056ABF"/>
    <w:rsid w:val="00060F5B"/>
    <w:rsid w:val="000640F8"/>
    <w:rsid w:val="00064AB4"/>
    <w:rsid w:val="000662E5"/>
    <w:rsid w:val="00067AC4"/>
    <w:rsid w:val="00072A4A"/>
    <w:rsid w:val="00073E0D"/>
    <w:rsid w:val="00074F1E"/>
    <w:rsid w:val="000750CC"/>
    <w:rsid w:val="000757C0"/>
    <w:rsid w:val="00075A58"/>
    <w:rsid w:val="000760B1"/>
    <w:rsid w:val="00081487"/>
    <w:rsid w:val="000821BB"/>
    <w:rsid w:val="000828AE"/>
    <w:rsid w:val="00083328"/>
    <w:rsid w:val="0008338A"/>
    <w:rsid w:val="000838FA"/>
    <w:rsid w:val="00087254"/>
    <w:rsid w:val="00090922"/>
    <w:rsid w:val="0009174B"/>
    <w:rsid w:val="00091CB6"/>
    <w:rsid w:val="000938D5"/>
    <w:rsid w:val="00093A90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564F"/>
    <w:rsid w:val="000D631B"/>
    <w:rsid w:val="000E25EF"/>
    <w:rsid w:val="000E2814"/>
    <w:rsid w:val="000E61A8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B39"/>
    <w:rsid w:val="00103C7A"/>
    <w:rsid w:val="001044DE"/>
    <w:rsid w:val="00105460"/>
    <w:rsid w:val="00105956"/>
    <w:rsid w:val="00110564"/>
    <w:rsid w:val="00111CB9"/>
    <w:rsid w:val="00112613"/>
    <w:rsid w:val="001159C4"/>
    <w:rsid w:val="00115B37"/>
    <w:rsid w:val="0011631B"/>
    <w:rsid w:val="00117951"/>
    <w:rsid w:val="001222B1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4C13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4CD4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B97"/>
    <w:rsid w:val="00180ED7"/>
    <w:rsid w:val="001812BB"/>
    <w:rsid w:val="00184367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460A"/>
    <w:rsid w:val="001C466C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0A2B"/>
    <w:rsid w:val="001E71B2"/>
    <w:rsid w:val="001E764C"/>
    <w:rsid w:val="001F064A"/>
    <w:rsid w:val="001F09B9"/>
    <w:rsid w:val="001F1F75"/>
    <w:rsid w:val="001F2D38"/>
    <w:rsid w:val="001F44D9"/>
    <w:rsid w:val="001F5478"/>
    <w:rsid w:val="001F5524"/>
    <w:rsid w:val="001F5916"/>
    <w:rsid w:val="001F7CC0"/>
    <w:rsid w:val="0020046C"/>
    <w:rsid w:val="00200818"/>
    <w:rsid w:val="00200D99"/>
    <w:rsid w:val="002026A4"/>
    <w:rsid w:val="00202888"/>
    <w:rsid w:val="00203599"/>
    <w:rsid w:val="00203947"/>
    <w:rsid w:val="00203CA3"/>
    <w:rsid w:val="0020621E"/>
    <w:rsid w:val="0021060F"/>
    <w:rsid w:val="002107A1"/>
    <w:rsid w:val="002112C2"/>
    <w:rsid w:val="0021144B"/>
    <w:rsid w:val="00212314"/>
    <w:rsid w:val="00212967"/>
    <w:rsid w:val="00215DE6"/>
    <w:rsid w:val="00216635"/>
    <w:rsid w:val="00220BBB"/>
    <w:rsid w:val="00221049"/>
    <w:rsid w:val="00221390"/>
    <w:rsid w:val="00225580"/>
    <w:rsid w:val="00225838"/>
    <w:rsid w:val="00225A54"/>
    <w:rsid w:val="00225F2E"/>
    <w:rsid w:val="00226D0B"/>
    <w:rsid w:val="002273D9"/>
    <w:rsid w:val="00227C12"/>
    <w:rsid w:val="00232DD6"/>
    <w:rsid w:val="00234AD5"/>
    <w:rsid w:val="0024120D"/>
    <w:rsid w:val="002420C9"/>
    <w:rsid w:val="002432E3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47DF6"/>
    <w:rsid w:val="00252AE8"/>
    <w:rsid w:val="002537FA"/>
    <w:rsid w:val="00253B1E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776B4"/>
    <w:rsid w:val="00280082"/>
    <w:rsid w:val="002802C6"/>
    <w:rsid w:val="00282DC9"/>
    <w:rsid w:val="00283853"/>
    <w:rsid w:val="002843FC"/>
    <w:rsid w:val="00285618"/>
    <w:rsid w:val="00287370"/>
    <w:rsid w:val="00292001"/>
    <w:rsid w:val="0029277E"/>
    <w:rsid w:val="002928A2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7B25"/>
    <w:rsid w:val="002C0D0C"/>
    <w:rsid w:val="002C1248"/>
    <w:rsid w:val="002C4C3A"/>
    <w:rsid w:val="002C6B85"/>
    <w:rsid w:val="002D013A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995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2F7CA0"/>
    <w:rsid w:val="00300722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176A7"/>
    <w:rsid w:val="003205C3"/>
    <w:rsid w:val="00321A13"/>
    <w:rsid w:val="00322096"/>
    <w:rsid w:val="00324F6F"/>
    <w:rsid w:val="00325700"/>
    <w:rsid w:val="00327DB8"/>
    <w:rsid w:val="0033211B"/>
    <w:rsid w:val="003323CD"/>
    <w:rsid w:val="003324F7"/>
    <w:rsid w:val="003328C9"/>
    <w:rsid w:val="00333E73"/>
    <w:rsid w:val="00337F7B"/>
    <w:rsid w:val="00342736"/>
    <w:rsid w:val="003442BB"/>
    <w:rsid w:val="00347F4C"/>
    <w:rsid w:val="00350930"/>
    <w:rsid w:val="00351D6A"/>
    <w:rsid w:val="00353486"/>
    <w:rsid w:val="0035565C"/>
    <w:rsid w:val="003558FF"/>
    <w:rsid w:val="003622AA"/>
    <w:rsid w:val="003637FD"/>
    <w:rsid w:val="00363B9B"/>
    <w:rsid w:val="00364035"/>
    <w:rsid w:val="003648A9"/>
    <w:rsid w:val="00365FD1"/>
    <w:rsid w:val="00370E1C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916FA"/>
    <w:rsid w:val="003917A1"/>
    <w:rsid w:val="0039268F"/>
    <w:rsid w:val="0039559A"/>
    <w:rsid w:val="00395B8B"/>
    <w:rsid w:val="00396783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B0957"/>
    <w:rsid w:val="003B1BDE"/>
    <w:rsid w:val="003B3050"/>
    <w:rsid w:val="003B3400"/>
    <w:rsid w:val="003B3F53"/>
    <w:rsid w:val="003B43F7"/>
    <w:rsid w:val="003B4F48"/>
    <w:rsid w:val="003B6C14"/>
    <w:rsid w:val="003B6FBA"/>
    <w:rsid w:val="003C07CF"/>
    <w:rsid w:val="003C1D17"/>
    <w:rsid w:val="003C1E1C"/>
    <w:rsid w:val="003C2A1F"/>
    <w:rsid w:val="003C494C"/>
    <w:rsid w:val="003C5FD9"/>
    <w:rsid w:val="003C6EA3"/>
    <w:rsid w:val="003C7177"/>
    <w:rsid w:val="003D1F83"/>
    <w:rsid w:val="003D29AF"/>
    <w:rsid w:val="003D3E06"/>
    <w:rsid w:val="003D504F"/>
    <w:rsid w:val="003D58F9"/>
    <w:rsid w:val="003D69C7"/>
    <w:rsid w:val="003D7A11"/>
    <w:rsid w:val="003E00AD"/>
    <w:rsid w:val="003E072E"/>
    <w:rsid w:val="003E1379"/>
    <w:rsid w:val="003E2CDE"/>
    <w:rsid w:val="003E408D"/>
    <w:rsid w:val="003E4456"/>
    <w:rsid w:val="003E482D"/>
    <w:rsid w:val="003F0986"/>
    <w:rsid w:val="003F10AC"/>
    <w:rsid w:val="003F19E6"/>
    <w:rsid w:val="003F226D"/>
    <w:rsid w:val="003F39CB"/>
    <w:rsid w:val="003F5DC7"/>
    <w:rsid w:val="003F77DA"/>
    <w:rsid w:val="00400006"/>
    <w:rsid w:val="004005E5"/>
    <w:rsid w:val="00405744"/>
    <w:rsid w:val="004072F0"/>
    <w:rsid w:val="004101A4"/>
    <w:rsid w:val="004136EF"/>
    <w:rsid w:val="00413DB3"/>
    <w:rsid w:val="00413F8B"/>
    <w:rsid w:val="00414D64"/>
    <w:rsid w:val="00416243"/>
    <w:rsid w:val="00417506"/>
    <w:rsid w:val="00417A4A"/>
    <w:rsid w:val="004209C3"/>
    <w:rsid w:val="00421C08"/>
    <w:rsid w:val="00423E26"/>
    <w:rsid w:val="00426070"/>
    <w:rsid w:val="00426932"/>
    <w:rsid w:val="0042787A"/>
    <w:rsid w:val="00427E47"/>
    <w:rsid w:val="00430ED7"/>
    <w:rsid w:val="00432031"/>
    <w:rsid w:val="00434095"/>
    <w:rsid w:val="004349FF"/>
    <w:rsid w:val="004355F7"/>
    <w:rsid w:val="0043684D"/>
    <w:rsid w:val="00436C05"/>
    <w:rsid w:val="0044080B"/>
    <w:rsid w:val="00440956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62BA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079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4E0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B"/>
    <w:rsid w:val="004B2D28"/>
    <w:rsid w:val="004B4722"/>
    <w:rsid w:val="004B6575"/>
    <w:rsid w:val="004C2E11"/>
    <w:rsid w:val="004C3DE0"/>
    <w:rsid w:val="004C4811"/>
    <w:rsid w:val="004C65C1"/>
    <w:rsid w:val="004C70C0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42A2"/>
    <w:rsid w:val="005155F5"/>
    <w:rsid w:val="00515993"/>
    <w:rsid w:val="00516231"/>
    <w:rsid w:val="00517C83"/>
    <w:rsid w:val="00521C83"/>
    <w:rsid w:val="00522CE4"/>
    <w:rsid w:val="00523F0A"/>
    <w:rsid w:val="005241D3"/>
    <w:rsid w:val="005242C4"/>
    <w:rsid w:val="00524D6B"/>
    <w:rsid w:val="0052606E"/>
    <w:rsid w:val="0052742F"/>
    <w:rsid w:val="0052788A"/>
    <w:rsid w:val="00527B28"/>
    <w:rsid w:val="00530B05"/>
    <w:rsid w:val="005319F8"/>
    <w:rsid w:val="00531BB4"/>
    <w:rsid w:val="00533FF5"/>
    <w:rsid w:val="00534897"/>
    <w:rsid w:val="00534BED"/>
    <w:rsid w:val="005354E9"/>
    <w:rsid w:val="0053777B"/>
    <w:rsid w:val="00537792"/>
    <w:rsid w:val="005400B9"/>
    <w:rsid w:val="00540A5C"/>
    <w:rsid w:val="0054239A"/>
    <w:rsid w:val="005435A0"/>
    <w:rsid w:val="00545B78"/>
    <w:rsid w:val="0054773D"/>
    <w:rsid w:val="00550EA6"/>
    <w:rsid w:val="005531E7"/>
    <w:rsid w:val="0055370D"/>
    <w:rsid w:val="0056031D"/>
    <w:rsid w:val="00560ACC"/>
    <w:rsid w:val="00561B0E"/>
    <w:rsid w:val="00561DD2"/>
    <w:rsid w:val="00565672"/>
    <w:rsid w:val="00566E49"/>
    <w:rsid w:val="00567D41"/>
    <w:rsid w:val="00570F3E"/>
    <w:rsid w:val="00570F5C"/>
    <w:rsid w:val="00571EB7"/>
    <w:rsid w:val="00572287"/>
    <w:rsid w:val="00573B83"/>
    <w:rsid w:val="005747C6"/>
    <w:rsid w:val="005747D0"/>
    <w:rsid w:val="00575493"/>
    <w:rsid w:val="0057578B"/>
    <w:rsid w:val="00580363"/>
    <w:rsid w:val="00581A30"/>
    <w:rsid w:val="005826AF"/>
    <w:rsid w:val="00583720"/>
    <w:rsid w:val="00583A3D"/>
    <w:rsid w:val="00583A68"/>
    <w:rsid w:val="00584AD5"/>
    <w:rsid w:val="00584BA2"/>
    <w:rsid w:val="005858F5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1C84"/>
    <w:rsid w:val="005A57AA"/>
    <w:rsid w:val="005A76C4"/>
    <w:rsid w:val="005A7ECE"/>
    <w:rsid w:val="005B067E"/>
    <w:rsid w:val="005B1E38"/>
    <w:rsid w:val="005B330E"/>
    <w:rsid w:val="005B6245"/>
    <w:rsid w:val="005C0BF4"/>
    <w:rsid w:val="005C15E0"/>
    <w:rsid w:val="005C256C"/>
    <w:rsid w:val="005C2A71"/>
    <w:rsid w:val="005C3B7B"/>
    <w:rsid w:val="005C4133"/>
    <w:rsid w:val="005C42C7"/>
    <w:rsid w:val="005C6725"/>
    <w:rsid w:val="005D03AD"/>
    <w:rsid w:val="005D2565"/>
    <w:rsid w:val="005D275B"/>
    <w:rsid w:val="005D2B80"/>
    <w:rsid w:val="005D30F9"/>
    <w:rsid w:val="005D41BD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501"/>
    <w:rsid w:val="005F655A"/>
    <w:rsid w:val="005F7352"/>
    <w:rsid w:val="006003E5"/>
    <w:rsid w:val="00602A88"/>
    <w:rsid w:val="00606F8E"/>
    <w:rsid w:val="006102D7"/>
    <w:rsid w:val="006113D6"/>
    <w:rsid w:val="006121C7"/>
    <w:rsid w:val="00616875"/>
    <w:rsid w:val="0061695D"/>
    <w:rsid w:val="0061738F"/>
    <w:rsid w:val="00620385"/>
    <w:rsid w:val="006215FC"/>
    <w:rsid w:val="006220E7"/>
    <w:rsid w:val="00622861"/>
    <w:rsid w:val="006248E4"/>
    <w:rsid w:val="006262E6"/>
    <w:rsid w:val="00626728"/>
    <w:rsid w:val="00630192"/>
    <w:rsid w:val="00633645"/>
    <w:rsid w:val="00634922"/>
    <w:rsid w:val="00634CEF"/>
    <w:rsid w:val="00636A47"/>
    <w:rsid w:val="00637D91"/>
    <w:rsid w:val="00640680"/>
    <w:rsid w:val="00641EA3"/>
    <w:rsid w:val="00642188"/>
    <w:rsid w:val="0064461D"/>
    <w:rsid w:val="0064528D"/>
    <w:rsid w:val="00645346"/>
    <w:rsid w:val="00646BE6"/>
    <w:rsid w:val="006472EC"/>
    <w:rsid w:val="006508AF"/>
    <w:rsid w:val="0065291A"/>
    <w:rsid w:val="00652FFD"/>
    <w:rsid w:val="00653D22"/>
    <w:rsid w:val="00653FA7"/>
    <w:rsid w:val="00655F65"/>
    <w:rsid w:val="00656A1E"/>
    <w:rsid w:val="00656E9A"/>
    <w:rsid w:val="006613E1"/>
    <w:rsid w:val="00662842"/>
    <w:rsid w:val="00663BDB"/>
    <w:rsid w:val="006642B9"/>
    <w:rsid w:val="006675F0"/>
    <w:rsid w:val="00667933"/>
    <w:rsid w:val="006701FF"/>
    <w:rsid w:val="00671379"/>
    <w:rsid w:val="006725E1"/>
    <w:rsid w:val="0067275C"/>
    <w:rsid w:val="00673776"/>
    <w:rsid w:val="00673A27"/>
    <w:rsid w:val="00674CA7"/>
    <w:rsid w:val="00675FE3"/>
    <w:rsid w:val="006769F4"/>
    <w:rsid w:val="0067740E"/>
    <w:rsid w:val="006774DD"/>
    <w:rsid w:val="006775F6"/>
    <w:rsid w:val="006815E7"/>
    <w:rsid w:val="006841AF"/>
    <w:rsid w:val="006854A3"/>
    <w:rsid w:val="006873A4"/>
    <w:rsid w:val="00691769"/>
    <w:rsid w:val="00691815"/>
    <w:rsid w:val="006919F3"/>
    <w:rsid w:val="0069365C"/>
    <w:rsid w:val="0069375A"/>
    <w:rsid w:val="006949E4"/>
    <w:rsid w:val="00695462"/>
    <w:rsid w:val="006978B3"/>
    <w:rsid w:val="006A0B88"/>
    <w:rsid w:val="006A5540"/>
    <w:rsid w:val="006A7316"/>
    <w:rsid w:val="006B10C0"/>
    <w:rsid w:val="006B1ADE"/>
    <w:rsid w:val="006B6628"/>
    <w:rsid w:val="006B6956"/>
    <w:rsid w:val="006B6970"/>
    <w:rsid w:val="006B6F50"/>
    <w:rsid w:val="006C037D"/>
    <w:rsid w:val="006C07D9"/>
    <w:rsid w:val="006C07DE"/>
    <w:rsid w:val="006C0AAD"/>
    <w:rsid w:val="006C1549"/>
    <w:rsid w:val="006C4D82"/>
    <w:rsid w:val="006C4E57"/>
    <w:rsid w:val="006C6A28"/>
    <w:rsid w:val="006C7B57"/>
    <w:rsid w:val="006C7F2A"/>
    <w:rsid w:val="006D0B39"/>
    <w:rsid w:val="006D1747"/>
    <w:rsid w:val="006D2E33"/>
    <w:rsid w:val="006D3513"/>
    <w:rsid w:val="006D3A05"/>
    <w:rsid w:val="006D5A62"/>
    <w:rsid w:val="006D68CC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0A7E"/>
    <w:rsid w:val="006F2035"/>
    <w:rsid w:val="006F3B17"/>
    <w:rsid w:val="006F6220"/>
    <w:rsid w:val="006F7F04"/>
    <w:rsid w:val="00700D68"/>
    <w:rsid w:val="0070120C"/>
    <w:rsid w:val="00701A69"/>
    <w:rsid w:val="00703151"/>
    <w:rsid w:val="0070425D"/>
    <w:rsid w:val="00704617"/>
    <w:rsid w:val="007059F2"/>
    <w:rsid w:val="007061D8"/>
    <w:rsid w:val="00706C12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2EA"/>
    <w:rsid w:val="00736540"/>
    <w:rsid w:val="00736AC0"/>
    <w:rsid w:val="00745CBA"/>
    <w:rsid w:val="00747094"/>
    <w:rsid w:val="0075060B"/>
    <w:rsid w:val="00750C2B"/>
    <w:rsid w:val="00753147"/>
    <w:rsid w:val="00753CBF"/>
    <w:rsid w:val="0075411E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67C1A"/>
    <w:rsid w:val="00771AC3"/>
    <w:rsid w:val="00773478"/>
    <w:rsid w:val="007739DE"/>
    <w:rsid w:val="00773F2A"/>
    <w:rsid w:val="0077571D"/>
    <w:rsid w:val="00776711"/>
    <w:rsid w:val="0077754D"/>
    <w:rsid w:val="0078061F"/>
    <w:rsid w:val="0078349F"/>
    <w:rsid w:val="00783F26"/>
    <w:rsid w:val="00786125"/>
    <w:rsid w:val="00787602"/>
    <w:rsid w:val="0079038C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60D"/>
    <w:rsid w:val="007B271B"/>
    <w:rsid w:val="007B2D1F"/>
    <w:rsid w:val="007B3BA6"/>
    <w:rsid w:val="007B45AF"/>
    <w:rsid w:val="007B68E1"/>
    <w:rsid w:val="007B731A"/>
    <w:rsid w:val="007B78D6"/>
    <w:rsid w:val="007C0E17"/>
    <w:rsid w:val="007C1D3D"/>
    <w:rsid w:val="007C4733"/>
    <w:rsid w:val="007C5DA5"/>
    <w:rsid w:val="007C7C4C"/>
    <w:rsid w:val="007D0568"/>
    <w:rsid w:val="007D2C4B"/>
    <w:rsid w:val="007D2DD5"/>
    <w:rsid w:val="007D31E8"/>
    <w:rsid w:val="007D441B"/>
    <w:rsid w:val="007D518A"/>
    <w:rsid w:val="007D6FDD"/>
    <w:rsid w:val="007D7073"/>
    <w:rsid w:val="007D7690"/>
    <w:rsid w:val="007D7FBC"/>
    <w:rsid w:val="007E4F6D"/>
    <w:rsid w:val="007E6745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CFA"/>
    <w:rsid w:val="0083454B"/>
    <w:rsid w:val="008357D5"/>
    <w:rsid w:val="00837A3E"/>
    <w:rsid w:val="008402BC"/>
    <w:rsid w:val="00841398"/>
    <w:rsid w:val="0084253E"/>
    <w:rsid w:val="0084464C"/>
    <w:rsid w:val="0084580B"/>
    <w:rsid w:val="008463DD"/>
    <w:rsid w:val="0084797C"/>
    <w:rsid w:val="00854A59"/>
    <w:rsid w:val="00855556"/>
    <w:rsid w:val="008557F5"/>
    <w:rsid w:val="00855ACB"/>
    <w:rsid w:val="00855D98"/>
    <w:rsid w:val="00856C25"/>
    <w:rsid w:val="008601DC"/>
    <w:rsid w:val="00860A18"/>
    <w:rsid w:val="00861631"/>
    <w:rsid w:val="008625E5"/>
    <w:rsid w:val="00863F5D"/>
    <w:rsid w:val="0086416B"/>
    <w:rsid w:val="00865780"/>
    <w:rsid w:val="00865E60"/>
    <w:rsid w:val="0086661A"/>
    <w:rsid w:val="00867CEB"/>
    <w:rsid w:val="00867EBA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1FA0"/>
    <w:rsid w:val="00892E4E"/>
    <w:rsid w:val="00895FB3"/>
    <w:rsid w:val="00896162"/>
    <w:rsid w:val="00896CCC"/>
    <w:rsid w:val="00896E04"/>
    <w:rsid w:val="008A02FE"/>
    <w:rsid w:val="008A0804"/>
    <w:rsid w:val="008A0E80"/>
    <w:rsid w:val="008A1F63"/>
    <w:rsid w:val="008A233B"/>
    <w:rsid w:val="008A3B94"/>
    <w:rsid w:val="008A3CA4"/>
    <w:rsid w:val="008A4883"/>
    <w:rsid w:val="008A6ACC"/>
    <w:rsid w:val="008A742C"/>
    <w:rsid w:val="008A757F"/>
    <w:rsid w:val="008A7C48"/>
    <w:rsid w:val="008B0647"/>
    <w:rsid w:val="008B1564"/>
    <w:rsid w:val="008B1EB2"/>
    <w:rsid w:val="008B204D"/>
    <w:rsid w:val="008B4904"/>
    <w:rsid w:val="008B51AB"/>
    <w:rsid w:val="008C348D"/>
    <w:rsid w:val="008C42AD"/>
    <w:rsid w:val="008C4905"/>
    <w:rsid w:val="008C4ABB"/>
    <w:rsid w:val="008C4F60"/>
    <w:rsid w:val="008C52D8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50D"/>
    <w:rsid w:val="008E06C6"/>
    <w:rsid w:val="008E07AC"/>
    <w:rsid w:val="008E11A7"/>
    <w:rsid w:val="008E138D"/>
    <w:rsid w:val="008E2095"/>
    <w:rsid w:val="008E38DA"/>
    <w:rsid w:val="008E4F04"/>
    <w:rsid w:val="008E5366"/>
    <w:rsid w:val="008E5621"/>
    <w:rsid w:val="008F136C"/>
    <w:rsid w:val="008F1B90"/>
    <w:rsid w:val="008F22AE"/>
    <w:rsid w:val="008F48F4"/>
    <w:rsid w:val="008F5534"/>
    <w:rsid w:val="00900612"/>
    <w:rsid w:val="00900B1D"/>
    <w:rsid w:val="00901542"/>
    <w:rsid w:val="00901BA8"/>
    <w:rsid w:val="00903DB3"/>
    <w:rsid w:val="0091182C"/>
    <w:rsid w:val="00911BE9"/>
    <w:rsid w:val="00912A2F"/>
    <w:rsid w:val="00912CAC"/>
    <w:rsid w:val="00914543"/>
    <w:rsid w:val="009150FD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2B6"/>
    <w:rsid w:val="009339B5"/>
    <w:rsid w:val="00933DB1"/>
    <w:rsid w:val="00934191"/>
    <w:rsid w:val="00940F27"/>
    <w:rsid w:val="00941B6E"/>
    <w:rsid w:val="009445B2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A6C"/>
    <w:rsid w:val="00961B9B"/>
    <w:rsid w:val="0096296F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8267C"/>
    <w:rsid w:val="009838E9"/>
    <w:rsid w:val="00983BF8"/>
    <w:rsid w:val="00986ECC"/>
    <w:rsid w:val="00987159"/>
    <w:rsid w:val="0098732E"/>
    <w:rsid w:val="00987DBA"/>
    <w:rsid w:val="009905DE"/>
    <w:rsid w:val="00991245"/>
    <w:rsid w:val="0099168A"/>
    <w:rsid w:val="00991914"/>
    <w:rsid w:val="00994827"/>
    <w:rsid w:val="009A0333"/>
    <w:rsid w:val="009A3555"/>
    <w:rsid w:val="009A4994"/>
    <w:rsid w:val="009A52E7"/>
    <w:rsid w:val="009A5694"/>
    <w:rsid w:val="009A58BF"/>
    <w:rsid w:val="009A59C3"/>
    <w:rsid w:val="009A5A36"/>
    <w:rsid w:val="009A62B5"/>
    <w:rsid w:val="009B3407"/>
    <w:rsid w:val="009B435E"/>
    <w:rsid w:val="009B4B34"/>
    <w:rsid w:val="009B6B9A"/>
    <w:rsid w:val="009C08CF"/>
    <w:rsid w:val="009C1C7E"/>
    <w:rsid w:val="009C2F1C"/>
    <w:rsid w:val="009C33E7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188A"/>
    <w:rsid w:val="009E45F4"/>
    <w:rsid w:val="009E4CC7"/>
    <w:rsid w:val="009E5515"/>
    <w:rsid w:val="009E599D"/>
    <w:rsid w:val="009E5BBA"/>
    <w:rsid w:val="009E6A34"/>
    <w:rsid w:val="009E7490"/>
    <w:rsid w:val="009E78E9"/>
    <w:rsid w:val="009E7E57"/>
    <w:rsid w:val="009F07B2"/>
    <w:rsid w:val="009F156D"/>
    <w:rsid w:val="009F1F1D"/>
    <w:rsid w:val="009F4332"/>
    <w:rsid w:val="009F56F6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5E21"/>
    <w:rsid w:val="00A06178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3C4C"/>
    <w:rsid w:val="00A14FE4"/>
    <w:rsid w:val="00A155BB"/>
    <w:rsid w:val="00A1617A"/>
    <w:rsid w:val="00A211BE"/>
    <w:rsid w:val="00A2153D"/>
    <w:rsid w:val="00A21B5D"/>
    <w:rsid w:val="00A21BBE"/>
    <w:rsid w:val="00A21D0C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37DB7"/>
    <w:rsid w:val="00A4165E"/>
    <w:rsid w:val="00A42BB9"/>
    <w:rsid w:val="00A42E0F"/>
    <w:rsid w:val="00A4398A"/>
    <w:rsid w:val="00A442CE"/>
    <w:rsid w:val="00A4555B"/>
    <w:rsid w:val="00A45895"/>
    <w:rsid w:val="00A46C76"/>
    <w:rsid w:val="00A505B7"/>
    <w:rsid w:val="00A50CC0"/>
    <w:rsid w:val="00A51EC0"/>
    <w:rsid w:val="00A534AC"/>
    <w:rsid w:val="00A54E11"/>
    <w:rsid w:val="00A555BE"/>
    <w:rsid w:val="00A557A9"/>
    <w:rsid w:val="00A5672B"/>
    <w:rsid w:val="00A56FFA"/>
    <w:rsid w:val="00A579FE"/>
    <w:rsid w:val="00A606D8"/>
    <w:rsid w:val="00A60C60"/>
    <w:rsid w:val="00A66793"/>
    <w:rsid w:val="00A67254"/>
    <w:rsid w:val="00A67FBD"/>
    <w:rsid w:val="00A725E2"/>
    <w:rsid w:val="00A72646"/>
    <w:rsid w:val="00A766ED"/>
    <w:rsid w:val="00A774B2"/>
    <w:rsid w:val="00A85F45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458"/>
    <w:rsid w:val="00AB1516"/>
    <w:rsid w:val="00AB205D"/>
    <w:rsid w:val="00AB2E31"/>
    <w:rsid w:val="00AB5BDB"/>
    <w:rsid w:val="00AC1749"/>
    <w:rsid w:val="00AC2BB1"/>
    <w:rsid w:val="00AC5BD4"/>
    <w:rsid w:val="00AC7A7C"/>
    <w:rsid w:val="00AC7DD7"/>
    <w:rsid w:val="00AD08C1"/>
    <w:rsid w:val="00AD102F"/>
    <w:rsid w:val="00AD35CC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27FA"/>
    <w:rsid w:val="00B2321F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5318"/>
    <w:rsid w:val="00B368B8"/>
    <w:rsid w:val="00B40189"/>
    <w:rsid w:val="00B4030E"/>
    <w:rsid w:val="00B40F6A"/>
    <w:rsid w:val="00B4229D"/>
    <w:rsid w:val="00B43748"/>
    <w:rsid w:val="00B43FC2"/>
    <w:rsid w:val="00B441FE"/>
    <w:rsid w:val="00B44710"/>
    <w:rsid w:val="00B47B55"/>
    <w:rsid w:val="00B5124A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59BB"/>
    <w:rsid w:val="00B762EF"/>
    <w:rsid w:val="00B774C5"/>
    <w:rsid w:val="00B776DE"/>
    <w:rsid w:val="00B806B9"/>
    <w:rsid w:val="00B81BBD"/>
    <w:rsid w:val="00B83832"/>
    <w:rsid w:val="00B8516C"/>
    <w:rsid w:val="00B8664F"/>
    <w:rsid w:val="00B86A27"/>
    <w:rsid w:val="00B87285"/>
    <w:rsid w:val="00B90465"/>
    <w:rsid w:val="00B9161A"/>
    <w:rsid w:val="00B91C3D"/>
    <w:rsid w:val="00B92D5E"/>
    <w:rsid w:val="00B93059"/>
    <w:rsid w:val="00B9349C"/>
    <w:rsid w:val="00B9362E"/>
    <w:rsid w:val="00B94BFD"/>
    <w:rsid w:val="00B94F17"/>
    <w:rsid w:val="00B968AC"/>
    <w:rsid w:val="00B96902"/>
    <w:rsid w:val="00B96ADE"/>
    <w:rsid w:val="00B97BB3"/>
    <w:rsid w:val="00BA0ACA"/>
    <w:rsid w:val="00BA5C4A"/>
    <w:rsid w:val="00BA60D7"/>
    <w:rsid w:val="00BA7EDC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16C1"/>
    <w:rsid w:val="00BD255C"/>
    <w:rsid w:val="00BD55BE"/>
    <w:rsid w:val="00BD6B7E"/>
    <w:rsid w:val="00BD73AC"/>
    <w:rsid w:val="00BD74FA"/>
    <w:rsid w:val="00BE0581"/>
    <w:rsid w:val="00BE5694"/>
    <w:rsid w:val="00BE66B1"/>
    <w:rsid w:val="00BF028A"/>
    <w:rsid w:val="00BF0F4F"/>
    <w:rsid w:val="00BF2185"/>
    <w:rsid w:val="00BF2886"/>
    <w:rsid w:val="00BF2DA3"/>
    <w:rsid w:val="00BF4D14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02D0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2DDF"/>
    <w:rsid w:val="00C43AE7"/>
    <w:rsid w:val="00C447DB"/>
    <w:rsid w:val="00C464FF"/>
    <w:rsid w:val="00C46FF9"/>
    <w:rsid w:val="00C47805"/>
    <w:rsid w:val="00C50EED"/>
    <w:rsid w:val="00C5196D"/>
    <w:rsid w:val="00C52E39"/>
    <w:rsid w:val="00C53DFA"/>
    <w:rsid w:val="00C5503C"/>
    <w:rsid w:val="00C57827"/>
    <w:rsid w:val="00C57D48"/>
    <w:rsid w:val="00C60BC4"/>
    <w:rsid w:val="00C63FD3"/>
    <w:rsid w:val="00C64497"/>
    <w:rsid w:val="00C64954"/>
    <w:rsid w:val="00C657E1"/>
    <w:rsid w:val="00C66FB5"/>
    <w:rsid w:val="00C70F4F"/>
    <w:rsid w:val="00C71066"/>
    <w:rsid w:val="00C711AB"/>
    <w:rsid w:val="00C725E3"/>
    <w:rsid w:val="00C7273C"/>
    <w:rsid w:val="00C72F1F"/>
    <w:rsid w:val="00C73B7D"/>
    <w:rsid w:val="00C7418B"/>
    <w:rsid w:val="00C75D98"/>
    <w:rsid w:val="00C773AC"/>
    <w:rsid w:val="00C80CE1"/>
    <w:rsid w:val="00C80FA1"/>
    <w:rsid w:val="00C818B8"/>
    <w:rsid w:val="00C86DC9"/>
    <w:rsid w:val="00C87B5F"/>
    <w:rsid w:val="00C90507"/>
    <w:rsid w:val="00C9422E"/>
    <w:rsid w:val="00C96ED6"/>
    <w:rsid w:val="00C97C00"/>
    <w:rsid w:val="00C97D8E"/>
    <w:rsid w:val="00CA08D2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6FFD"/>
    <w:rsid w:val="00CC0015"/>
    <w:rsid w:val="00CC1A7F"/>
    <w:rsid w:val="00CC3864"/>
    <w:rsid w:val="00CC4760"/>
    <w:rsid w:val="00CC64F7"/>
    <w:rsid w:val="00CC6A70"/>
    <w:rsid w:val="00CD02C6"/>
    <w:rsid w:val="00CD6494"/>
    <w:rsid w:val="00CD7A3F"/>
    <w:rsid w:val="00CE0514"/>
    <w:rsid w:val="00CE1BBD"/>
    <w:rsid w:val="00CE4615"/>
    <w:rsid w:val="00CE55BD"/>
    <w:rsid w:val="00CE6942"/>
    <w:rsid w:val="00CF0364"/>
    <w:rsid w:val="00CF25FD"/>
    <w:rsid w:val="00CF2C9F"/>
    <w:rsid w:val="00CF33C6"/>
    <w:rsid w:val="00CF5C47"/>
    <w:rsid w:val="00CF7F32"/>
    <w:rsid w:val="00D029C1"/>
    <w:rsid w:val="00D02F93"/>
    <w:rsid w:val="00D0347F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45AB"/>
    <w:rsid w:val="00D152F1"/>
    <w:rsid w:val="00D161D4"/>
    <w:rsid w:val="00D201DE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5D35"/>
    <w:rsid w:val="00D36B43"/>
    <w:rsid w:val="00D3784B"/>
    <w:rsid w:val="00D41E43"/>
    <w:rsid w:val="00D44CD9"/>
    <w:rsid w:val="00D45634"/>
    <w:rsid w:val="00D4654C"/>
    <w:rsid w:val="00D466EE"/>
    <w:rsid w:val="00D470EC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665"/>
    <w:rsid w:val="00D61F7F"/>
    <w:rsid w:val="00D63265"/>
    <w:rsid w:val="00D65727"/>
    <w:rsid w:val="00D666C2"/>
    <w:rsid w:val="00D66C96"/>
    <w:rsid w:val="00D67132"/>
    <w:rsid w:val="00D67A20"/>
    <w:rsid w:val="00D7063D"/>
    <w:rsid w:val="00D70A77"/>
    <w:rsid w:val="00D716E5"/>
    <w:rsid w:val="00D7206C"/>
    <w:rsid w:val="00D72E56"/>
    <w:rsid w:val="00D74034"/>
    <w:rsid w:val="00D76A85"/>
    <w:rsid w:val="00D81931"/>
    <w:rsid w:val="00D8332F"/>
    <w:rsid w:val="00D85F02"/>
    <w:rsid w:val="00D85F55"/>
    <w:rsid w:val="00D86DD5"/>
    <w:rsid w:val="00D87E19"/>
    <w:rsid w:val="00D90203"/>
    <w:rsid w:val="00D938C6"/>
    <w:rsid w:val="00D93F89"/>
    <w:rsid w:val="00D94B25"/>
    <w:rsid w:val="00D97691"/>
    <w:rsid w:val="00DA07D2"/>
    <w:rsid w:val="00DA1181"/>
    <w:rsid w:val="00DA261A"/>
    <w:rsid w:val="00DA276D"/>
    <w:rsid w:val="00DA485D"/>
    <w:rsid w:val="00DA4D26"/>
    <w:rsid w:val="00DA73FC"/>
    <w:rsid w:val="00DA7DCE"/>
    <w:rsid w:val="00DB2F90"/>
    <w:rsid w:val="00DB3F9C"/>
    <w:rsid w:val="00DB4DBE"/>
    <w:rsid w:val="00DB4E65"/>
    <w:rsid w:val="00DB6F1B"/>
    <w:rsid w:val="00DB7C95"/>
    <w:rsid w:val="00DC1E23"/>
    <w:rsid w:val="00DC4AEA"/>
    <w:rsid w:val="00DC67A6"/>
    <w:rsid w:val="00DD03E5"/>
    <w:rsid w:val="00DD13C7"/>
    <w:rsid w:val="00DD1ADA"/>
    <w:rsid w:val="00DD2269"/>
    <w:rsid w:val="00DD326C"/>
    <w:rsid w:val="00DD41E3"/>
    <w:rsid w:val="00DD5208"/>
    <w:rsid w:val="00DD6C5B"/>
    <w:rsid w:val="00DD72EF"/>
    <w:rsid w:val="00DD78AA"/>
    <w:rsid w:val="00DD7DCE"/>
    <w:rsid w:val="00DE0824"/>
    <w:rsid w:val="00DE1B1F"/>
    <w:rsid w:val="00DE2305"/>
    <w:rsid w:val="00DE2EB4"/>
    <w:rsid w:val="00DE3470"/>
    <w:rsid w:val="00DE3F4F"/>
    <w:rsid w:val="00DE5AAB"/>
    <w:rsid w:val="00DE787C"/>
    <w:rsid w:val="00DF0425"/>
    <w:rsid w:val="00DF04FF"/>
    <w:rsid w:val="00DF391B"/>
    <w:rsid w:val="00DF3A05"/>
    <w:rsid w:val="00DF3DF1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D80"/>
    <w:rsid w:val="00E15698"/>
    <w:rsid w:val="00E15C1E"/>
    <w:rsid w:val="00E21BC3"/>
    <w:rsid w:val="00E237A6"/>
    <w:rsid w:val="00E24391"/>
    <w:rsid w:val="00E2455D"/>
    <w:rsid w:val="00E27366"/>
    <w:rsid w:val="00E3089F"/>
    <w:rsid w:val="00E308C8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2FFB"/>
    <w:rsid w:val="00E468B2"/>
    <w:rsid w:val="00E47C5B"/>
    <w:rsid w:val="00E5047F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6CF6"/>
    <w:rsid w:val="00E66D94"/>
    <w:rsid w:val="00E70269"/>
    <w:rsid w:val="00E7087F"/>
    <w:rsid w:val="00E731F5"/>
    <w:rsid w:val="00E7343A"/>
    <w:rsid w:val="00E73DEE"/>
    <w:rsid w:val="00E76C19"/>
    <w:rsid w:val="00E7769E"/>
    <w:rsid w:val="00E80FC8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30"/>
    <w:rsid w:val="00EA2C85"/>
    <w:rsid w:val="00EA358B"/>
    <w:rsid w:val="00EA3F47"/>
    <w:rsid w:val="00EA4359"/>
    <w:rsid w:val="00EA69C6"/>
    <w:rsid w:val="00EA6CE6"/>
    <w:rsid w:val="00EB12C5"/>
    <w:rsid w:val="00EB1879"/>
    <w:rsid w:val="00EB2A68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1362"/>
    <w:rsid w:val="00ED174C"/>
    <w:rsid w:val="00ED2CA0"/>
    <w:rsid w:val="00ED2F64"/>
    <w:rsid w:val="00ED36C7"/>
    <w:rsid w:val="00ED408A"/>
    <w:rsid w:val="00ED410A"/>
    <w:rsid w:val="00ED5184"/>
    <w:rsid w:val="00ED58DC"/>
    <w:rsid w:val="00ED5D20"/>
    <w:rsid w:val="00ED6DB2"/>
    <w:rsid w:val="00ED74BA"/>
    <w:rsid w:val="00EE0DFA"/>
    <w:rsid w:val="00EE1662"/>
    <w:rsid w:val="00EE22C7"/>
    <w:rsid w:val="00EE2D0F"/>
    <w:rsid w:val="00EE4295"/>
    <w:rsid w:val="00EE5033"/>
    <w:rsid w:val="00EE597D"/>
    <w:rsid w:val="00EE6CE0"/>
    <w:rsid w:val="00EF26C5"/>
    <w:rsid w:val="00EF4D64"/>
    <w:rsid w:val="00EF4FC1"/>
    <w:rsid w:val="00EF63FC"/>
    <w:rsid w:val="00F0102B"/>
    <w:rsid w:val="00F01479"/>
    <w:rsid w:val="00F043A9"/>
    <w:rsid w:val="00F04434"/>
    <w:rsid w:val="00F0443B"/>
    <w:rsid w:val="00F04472"/>
    <w:rsid w:val="00F04C2B"/>
    <w:rsid w:val="00F06219"/>
    <w:rsid w:val="00F0711E"/>
    <w:rsid w:val="00F077CD"/>
    <w:rsid w:val="00F07D1C"/>
    <w:rsid w:val="00F110E5"/>
    <w:rsid w:val="00F11882"/>
    <w:rsid w:val="00F11F2F"/>
    <w:rsid w:val="00F12519"/>
    <w:rsid w:val="00F13096"/>
    <w:rsid w:val="00F157EC"/>
    <w:rsid w:val="00F16AA9"/>
    <w:rsid w:val="00F20838"/>
    <w:rsid w:val="00F2202E"/>
    <w:rsid w:val="00F244AA"/>
    <w:rsid w:val="00F24F4B"/>
    <w:rsid w:val="00F256FB"/>
    <w:rsid w:val="00F25997"/>
    <w:rsid w:val="00F27FAD"/>
    <w:rsid w:val="00F307D1"/>
    <w:rsid w:val="00F34196"/>
    <w:rsid w:val="00F3457C"/>
    <w:rsid w:val="00F349D4"/>
    <w:rsid w:val="00F3651C"/>
    <w:rsid w:val="00F37FAD"/>
    <w:rsid w:val="00F431ED"/>
    <w:rsid w:val="00F4405A"/>
    <w:rsid w:val="00F44953"/>
    <w:rsid w:val="00F468FB"/>
    <w:rsid w:val="00F46AC6"/>
    <w:rsid w:val="00F503A9"/>
    <w:rsid w:val="00F52F52"/>
    <w:rsid w:val="00F54CA2"/>
    <w:rsid w:val="00F55020"/>
    <w:rsid w:val="00F55C42"/>
    <w:rsid w:val="00F576A2"/>
    <w:rsid w:val="00F57901"/>
    <w:rsid w:val="00F6100D"/>
    <w:rsid w:val="00F655B3"/>
    <w:rsid w:val="00F70124"/>
    <w:rsid w:val="00F70A28"/>
    <w:rsid w:val="00F74564"/>
    <w:rsid w:val="00F74FB8"/>
    <w:rsid w:val="00F7571B"/>
    <w:rsid w:val="00F75DB2"/>
    <w:rsid w:val="00F76856"/>
    <w:rsid w:val="00F77CC0"/>
    <w:rsid w:val="00F80820"/>
    <w:rsid w:val="00F809B2"/>
    <w:rsid w:val="00F82610"/>
    <w:rsid w:val="00F846F9"/>
    <w:rsid w:val="00F85283"/>
    <w:rsid w:val="00F85352"/>
    <w:rsid w:val="00F8683E"/>
    <w:rsid w:val="00F86B81"/>
    <w:rsid w:val="00F92A9A"/>
    <w:rsid w:val="00F930E9"/>
    <w:rsid w:val="00F936B5"/>
    <w:rsid w:val="00F94025"/>
    <w:rsid w:val="00F94296"/>
    <w:rsid w:val="00F97102"/>
    <w:rsid w:val="00F979DB"/>
    <w:rsid w:val="00FA1077"/>
    <w:rsid w:val="00FA128D"/>
    <w:rsid w:val="00FA21FC"/>
    <w:rsid w:val="00FA30EE"/>
    <w:rsid w:val="00FA403F"/>
    <w:rsid w:val="00FA690E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C2497"/>
    <w:rsid w:val="00FC3D9A"/>
    <w:rsid w:val="00FC48A1"/>
    <w:rsid w:val="00FC6E0B"/>
    <w:rsid w:val="00FC7151"/>
    <w:rsid w:val="00FC74D4"/>
    <w:rsid w:val="00FC7D93"/>
    <w:rsid w:val="00FD2783"/>
    <w:rsid w:val="00FD28CD"/>
    <w:rsid w:val="00FD2A20"/>
    <w:rsid w:val="00FD2D76"/>
    <w:rsid w:val="00FD35F6"/>
    <w:rsid w:val="00FD4149"/>
    <w:rsid w:val="00FE1E4A"/>
    <w:rsid w:val="00FE25E5"/>
    <w:rsid w:val="00FE33F5"/>
    <w:rsid w:val="00FE373F"/>
    <w:rsid w:val="00FE5C08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0EED"/>
  </w:style>
  <w:style w:type="paragraph" w:styleId="ad">
    <w:name w:val="footer"/>
    <w:basedOn w:val="a"/>
    <w:link w:val="ae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EED"/>
  </w:style>
  <w:style w:type="character" w:styleId="af">
    <w:name w:val="Hyperlink"/>
    <w:basedOn w:val="a0"/>
    <w:uiPriority w:val="99"/>
    <w:semiHidden/>
    <w:unhideWhenUsed/>
    <w:rsid w:val="00706C1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06C12"/>
    <w:rPr>
      <w:color w:val="800080"/>
      <w:u w:val="single"/>
    </w:rPr>
  </w:style>
  <w:style w:type="paragraph" w:customStyle="1" w:styleId="xl63">
    <w:name w:val="xl63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70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06C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706C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706C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706C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06C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06C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06C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06C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06C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706C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070A-8B74-4988-A33D-46759178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5326</Words>
  <Characters>30360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Super-USER</cp:lastModifiedBy>
  <cp:revision>318</cp:revision>
  <cp:lastPrinted>2021-01-25T01:40:00Z</cp:lastPrinted>
  <dcterms:created xsi:type="dcterms:W3CDTF">2019-06-19T05:14:00Z</dcterms:created>
  <dcterms:modified xsi:type="dcterms:W3CDTF">2022-02-17T08:20:00Z</dcterms:modified>
</cp:coreProperties>
</file>