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C80" w:rsidRDefault="002C4C80" w:rsidP="002C4C80">
      <w:pPr>
        <w:spacing w:before="100" w:beforeAutospacing="1" w:after="100" w:afterAutospacing="1" w:line="232" w:lineRule="auto"/>
        <w:jc w:val="center"/>
      </w:pPr>
      <w:r>
        <w:rPr>
          <w:b/>
          <w:bCs/>
          <w:sz w:val="26"/>
          <w:szCs w:val="26"/>
        </w:rPr>
        <w:t xml:space="preserve">Информация о деятельности Контрольно-ревизионной комиссии </w:t>
      </w:r>
    </w:p>
    <w:p w:rsidR="002C4C80" w:rsidRDefault="002C4C80" w:rsidP="002C4C80">
      <w:pPr>
        <w:spacing w:before="100" w:beforeAutospacing="1" w:after="100" w:afterAutospacing="1" w:line="232" w:lineRule="auto"/>
        <w:jc w:val="center"/>
      </w:pPr>
      <w:r>
        <w:rPr>
          <w:b/>
          <w:bCs/>
          <w:sz w:val="26"/>
          <w:szCs w:val="26"/>
        </w:rPr>
        <w:t>Аскизского района в 2019 году.</w:t>
      </w:r>
    </w:p>
    <w:p w:rsidR="002C4C80" w:rsidRDefault="002C4C80" w:rsidP="002C4C80">
      <w:pPr>
        <w:spacing w:before="100" w:beforeAutospacing="1" w:after="100" w:afterAutospacing="1" w:line="232" w:lineRule="auto"/>
        <w:jc w:val="both"/>
      </w:pPr>
      <w:r>
        <w:rPr>
          <w:sz w:val="26"/>
          <w:szCs w:val="26"/>
        </w:rPr>
        <w:t> </w:t>
      </w:r>
    </w:p>
    <w:p w:rsidR="002C4C80" w:rsidRDefault="002C4C80" w:rsidP="002C4C80">
      <w:pPr>
        <w:spacing w:before="100" w:beforeAutospacing="1" w:after="100" w:afterAutospacing="1" w:line="232" w:lineRule="auto"/>
        <w:jc w:val="center"/>
      </w:pPr>
      <w:bookmarkStart w:id="0" w:name="_Toc320120769"/>
      <w:r>
        <w:rPr>
          <w:b/>
          <w:bCs/>
          <w:sz w:val="26"/>
          <w:szCs w:val="26"/>
        </w:rPr>
        <w:t>1. Общие сведения</w:t>
      </w:r>
      <w:bookmarkEnd w:id="0"/>
      <w:r>
        <w:rPr>
          <w:b/>
          <w:bCs/>
          <w:sz w:val="26"/>
          <w:szCs w:val="26"/>
        </w:rPr>
        <w:t>.</w:t>
      </w:r>
    </w:p>
    <w:p w:rsidR="002C4C80" w:rsidRDefault="002C4C80" w:rsidP="002C4C80">
      <w:pPr>
        <w:spacing w:before="100" w:beforeAutospacing="1" w:after="100" w:afterAutospacing="1"/>
      </w:pPr>
      <w:r>
        <w:rPr>
          <w:sz w:val="26"/>
          <w:szCs w:val="26"/>
        </w:rPr>
        <w:t> </w:t>
      </w:r>
    </w:p>
    <w:p w:rsidR="002C4C80" w:rsidRDefault="002C4C80" w:rsidP="002C4C80">
      <w:pPr>
        <w:spacing w:before="100" w:beforeAutospacing="1" w:after="100" w:afterAutospacing="1"/>
        <w:ind w:firstLine="540"/>
        <w:jc w:val="both"/>
      </w:pPr>
      <w:proofErr w:type="gramStart"/>
      <w:r>
        <w:rPr>
          <w:sz w:val="26"/>
          <w:szCs w:val="26"/>
        </w:rPr>
        <w:t>Согласно Устава</w:t>
      </w:r>
      <w:proofErr w:type="gramEnd"/>
      <w:r>
        <w:rPr>
          <w:sz w:val="26"/>
          <w:szCs w:val="26"/>
        </w:rPr>
        <w:t xml:space="preserve"> муниципального образования Аскизский район и Положения «О Контрольно-ревизионной комиссии Аскизского района Республики Хакасия» (КРК), Контрольно-ревизионная комиссия Аскизского района (КРК) является постоянно действующим органом муниципального финансового контроля  муниципального образования Аскизский район Республики Хакасия.  </w:t>
      </w:r>
    </w:p>
    <w:p w:rsidR="002C4C80" w:rsidRDefault="002C4C80" w:rsidP="002C4C80">
      <w:pPr>
        <w:spacing w:before="100" w:beforeAutospacing="1" w:after="100" w:afterAutospacing="1" w:line="232" w:lineRule="auto"/>
        <w:ind w:firstLine="540"/>
        <w:jc w:val="both"/>
      </w:pPr>
      <w:proofErr w:type="gramStart"/>
      <w:r>
        <w:rPr>
          <w:sz w:val="26"/>
          <w:szCs w:val="26"/>
        </w:rPr>
        <w:t>Настоящая информация подготовлена в соответствии с п. 2 статьи 20 Положения "О Контрольно-ревизионной комиссии Аскизского района Республики Хакасия», утвержденного решением Совета депутатов Аскизского района от 27.12.2012 г. № 93-рс, и содержит общую характеристику результатов проведенных контрольных и экспертно-аналитических мероприятий, основные выводы, краткую информацию о реализации рекомендаций и предложений контрольно-счетного органа  по результатам  его деятельности.</w:t>
      </w:r>
      <w:proofErr w:type="gramEnd"/>
    </w:p>
    <w:p w:rsidR="002C4C80" w:rsidRDefault="002C4C80" w:rsidP="002C4C80">
      <w:pPr>
        <w:pStyle w:val="a7"/>
        <w:ind w:firstLine="540"/>
      </w:pPr>
      <w:r>
        <w:rPr>
          <w:sz w:val="26"/>
          <w:szCs w:val="26"/>
        </w:rPr>
        <w:t>В отчетном периоде  КРК осуществляла свою деятельность в соответствии с годовым планом работы на 2019 год, сформированным с учетом предложений прокурора Аскизского района и рекомендаций Контрольно-счетной палаты Республики Хакасия. В 2019 году предложений и поручений от депутатов Совета депутатов Аскизского района и Главы администрации Аскизского района не поступало.</w:t>
      </w:r>
    </w:p>
    <w:p w:rsidR="002C4C80" w:rsidRDefault="002C4C80" w:rsidP="002C4C80">
      <w:pPr>
        <w:pStyle w:val="a7"/>
        <w:ind w:firstLine="540"/>
      </w:pPr>
      <w:r>
        <w:rPr>
          <w:sz w:val="26"/>
          <w:szCs w:val="26"/>
        </w:rPr>
        <w:t xml:space="preserve">На отчетную дату состав Контрольно-ревизионной комиссии  состоит их 2-х  штатных единиц: председателя и аудитора. </w:t>
      </w:r>
    </w:p>
    <w:p w:rsidR="002C4C80" w:rsidRDefault="002C4C80" w:rsidP="002C4C80">
      <w:pPr>
        <w:spacing w:before="100" w:beforeAutospacing="1" w:after="100" w:afterAutospacing="1" w:line="232" w:lineRule="auto"/>
        <w:ind w:firstLine="480"/>
        <w:jc w:val="both"/>
      </w:pPr>
      <w:r>
        <w:rPr>
          <w:sz w:val="26"/>
          <w:szCs w:val="26"/>
        </w:rPr>
        <w:t>В течение 2019 года сотрудники КРК Аскизского района  повышение  квалификации и  </w:t>
      </w:r>
      <w:proofErr w:type="gramStart"/>
      <w:r>
        <w:rPr>
          <w:sz w:val="26"/>
          <w:szCs w:val="26"/>
        </w:rPr>
        <w:t>обучение</w:t>
      </w:r>
      <w:proofErr w:type="gramEnd"/>
      <w:r>
        <w:rPr>
          <w:sz w:val="26"/>
          <w:szCs w:val="26"/>
        </w:rPr>
        <w:t xml:space="preserve"> по дополнительному профессиональному образованию   не проходили. </w:t>
      </w:r>
    </w:p>
    <w:p w:rsidR="002C4C80" w:rsidRDefault="002C4C80" w:rsidP="002C4C80">
      <w:pPr>
        <w:spacing w:before="100" w:beforeAutospacing="1" w:after="100" w:afterAutospacing="1" w:line="232" w:lineRule="auto"/>
        <w:ind w:firstLine="480"/>
        <w:jc w:val="both"/>
      </w:pPr>
      <w:r>
        <w:rPr>
          <w:sz w:val="26"/>
          <w:szCs w:val="26"/>
        </w:rPr>
        <w:lastRenderedPageBreak/>
        <w:t> </w:t>
      </w:r>
    </w:p>
    <w:p w:rsidR="002C4C80" w:rsidRDefault="002C4C80" w:rsidP="002C4C80">
      <w:pPr>
        <w:spacing w:before="100" w:beforeAutospacing="1" w:after="100" w:afterAutospacing="1" w:line="232" w:lineRule="auto"/>
        <w:jc w:val="center"/>
      </w:pPr>
      <w:bookmarkStart w:id="1" w:name="_Toc320120771"/>
      <w:r>
        <w:rPr>
          <w:b/>
          <w:bCs/>
          <w:sz w:val="26"/>
          <w:szCs w:val="26"/>
        </w:rPr>
        <w:t>2. Основные направления и итоги  </w:t>
      </w:r>
      <w:proofErr w:type="gramStart"/>
      <w:r>
        <w:rPr>
          <w:b/>
          <w:bCs/>
          <w:sz w:val="26"/>
          <w:szCs w:val="26"/>
        </w:rPr>
        <w:t>контрольной</w:t>
      </w:r>
      <w:proofErr w:type="gramEnd"/>
      <w:r>
        <w:rPr>
          <w:b/>
          <w:bCs/>
          <w:sz w:val="26"/>
          <w:szCs w:val="26"/>
        </w:rPr>
        <w:t xml:space="preserve"> </w:t>
      </w:r>
      <w:bookmarkEnd w:id="1"/>
    </w:p>
    <w:p w:rsidR="002C4C80" w:rsidRDefault="002C4C80" w:rsidP="002C4C80">
      <w:pPr>
        <w:spacing w:before="100" w:beforeAutospacing="1" w:after="100" w:afterAutospacing="1" w:line="232" w:lineRule="auto"/>
        <w:jc w:val="center"/>
      </w:pPr>
      <w:r>
        <w:rPr>
          <w:b/>
          <w:bCs/>
          <w:sz w:val="26"/>
          <w:szCs w:val="26"/>
        </w:rPr>
        <w:t>и экспертно-аналитической деятельности.</w:t>
      </w:r>
    </w:p>
    <w:p w:rsidR="002C4C80" w:rsidRDefault="002C4C80" w:rsidP="002C4C80">
      <w:pPr>
        <w:spacing w:before="100" w:beforeAutospacing="1" w:after="100" w:afterAutospacing="1" w:line="232" w:lineRule="auto"/>
        <w:jc w:val="center"/>
      </w:pPr>
      <w:r>
        <w:rPr>
          <w:b/>
          <w:bCs/>
          <w:sz w:val="26"/>
          <w:szCs w:val="26"/>
        </w:rPr>
        <w:t> </w:t>
      </w:r>
    </w:p>
    <w:p w:rsidR="002C4C80" w:rsidRDefault="002C4C80" w:rsidP="002C4C80">
      <w:pPr>
        <w:spacing w:before="100" w:beforeAutospacing="1" w:after="100" w:afterAutospacing="1" w:line="232" w:lineRule="auto"/>
        <w:ind w:firstLine="540"/>
        <w:jc w:val="both"/>
      </w:pPr>
      <w:r>
        <w:rPr>
          <w:sz w:val="26"/>
          <w:szCs w:val="26"/>
        </w:rPr>
        <w:t xml:space="preserve">В 2019 деятельность контрольного органа осуществлялась в соответствии с планом работы, утвержденным приказом председателя КРК от 29.12.2018 г. № 35. </w:t>
      </w:r>
    </w:p>
    <w:p w:rsidR="002C4C80" w:rsidRDefault="002C4C80" w:rsidP="002C4C80">
      <w:pPr>
        <w:shd w:val="clear" w:color="auto" w:fill="FFFFFF"/>
        <w:spacing w:before="100" w:beforeAutospacing="1" w:after="100" w:afterAutospacing="1"/>
        <w:ind w:firstLine="540"/>
        <w:jc w:val="both"/>
      </w:pPr>
      <w:r>
        <w:rPr>
          <w:sz w:val="26"/>
          <w:szCs w:val="26"/>
        </w:rPr>
        <w:t xml:space="preserve">В соответствии с утвержденным планом проведено 27 мероприятий: из них: 9 контрольных </w:t>
      </w:r>
      <w:proofErr w:type="gramStart"/>
      <w:r>
        <w:rPr>
          <w:sz w:val="26"/>
          <w:szCs w:val="26"/>
        </w:rPr>
        <w:t>мероприятий</w:t>
      </w:r>
      <w:proofErr w:type="gramEnd"/>
      <w:r>
        <w:rPr>
          <w:sz w:val="26"/>
          <w:szCs w:val="26"/>
        </w:rPr>
        <w:t xml:space="preserve"> в том числе 1 мероприятие с элементами аудита в сфере закупок; 18 экспертных заключений на проекты решений представительных органов муниципальных образований Аскизского района о бюджете, в том числе:</w:t>
      </w:r>
    </w:p>
    <w:p w:rsidR="002C4C80" w:rsidRDefault="002C4C80" w:rsidP="002C4C80">
      <w:pPr>
        <w:shd w:val="clear" w:color="auto" w:fill="FFFFFF"/>
        <w:spacing w:before="100" w:beforeAutospacing="1" w:after="100" w:afterAutospacing="1"/>
        <w:ind w:firstLine="540"/>
        <w:jc w:val="both"/>
      </w:pPr>
      <w:r>
        <w:rPr>
          <w:sz w:val="26"/>
          <w:szCs w:val="26"/>
        </w:rPr>
        <w:t> -3 заключения об исполнении  местного бюджета за очередной финансовый год      (1-й квартал, 1-е полугодие, 9 месяцев 2019г.);</w:t>
      </w:r>
    </w:p>
    <w:p w:rsidR="002C4C80" w:rsidRDefault="002C4C80" w:rsidP="002C4C80">
      <w:pPr>
        <w:shd w:val="clear" w:color="auto" w:fill="FFFFFF"/>
        <w:spacing w:before="100" w:beforeAutospacing="1" w:after="100" w:afterAutospacing="1"/>
        <w:ind w:firstLine="540"/>
        <w:jc w:val="both"/>
      </w:pPr>
      <w:r>
        <w:rPr>
          <w:sz w:val="26"/>
          <w:szCs w:val="26"/>
        </w:rPr>
        <w:t xml:space="preserve">-5 заключений об исполнении  местного бюджета за предыдущий 2018 год (муниципальный  район, Аскизский сельсовет, </w:t>
      </w:r>
      <w:proofErr w:type="spellStart"/>
      <w:r>
        <w:rPr>
          <w:sz w:val="26"/>
          <w:szCs w:val="26"/>
        </w:rPr>
        <w:t>Бельтырский</w:t>
      </w:r>
      <w:proofErr w:type="spellEnd"/>
      <w:r>
        <w:rPr>
          <w:sz w:val="26"/>
          <w:szCs w:val="26"/>
        </w:rPr>
        <w:t xml:space="preserve"> сельсовет, </w:t>
      </w:r>
      <w:proofErr w:type="spellStart"/>
      <w:r>
        <w:rPr>
          <w:sz w:val="26"/>
          <w:szCs w:val="26"/>
        </w:rPr>
        <w:t>Усть-Камыштинский</w:t>
      </w:r>
      <w:proofErr w:type="spellEnd"/>
      <w:r>
        <w:rPr>
          <w:sz w:val="26"/>
          <w:szCs w:val="26"/>
        </w:rPr>
        <w:t xml:space="preserve"> сельсовет, </w:t>
      </w:r>
      <w:proofErr w:type="spellStart"/>
      <w:r>
        <w:rPr>
          <w:sz w:val="26"/>
          <w:szCs w:val="26"/>
        </w:rPr>
        <w:t>Кызласский</w:t>
      </w:r>
      <w:proofErr w:type="spellEnd"/>
      <w:r>
        <w:rPr>
          <w:sz w:val="26"/>
          <w:szCs w:val="26"/>
        </w:rPr>
        <w:t xml:space="preserve"> сельсовет);</w:t>
      </w:r>
    </w:p>
    <w:p w:rsidR="002C4C80" w:rsidRDefault="002C4C80" w:rsidP="002C4C80">
      <w:pPr>
        <w:shd w:val="clear" w:color="auto" w:fill="FFFFFF"/>
        <w:spacing w:before="100" w:beforeAutospacing="1" w:after="100" w:afterAutospacing="1"/>
        <w:ind w:firstLine="540"/>
        <w:jc w:val="both"/>
      </w:pPr>
      <w:r>
        <w:rPr>
          <w:sz w:val="26"/>
          <w:szCs w:val="26"/>
        </w:rPr>
        <w:t>-6 заключений по результатам финансово-экономической экспертизы  проектов муниципальных правовых актов (на проекты решений о внесении изменений в бюджет муниципального района на 2019 год);</w:t>
      </w:r>
    </w:p>
    <w:p w:rsidR="002C4C80" w:rsidRDefault="002C4C80" w:rsidP="002C4C80">
      <w:pPr>
        <w:shd w:val="clear" w:color="auto" w:fill="FFFFFF"/>
        <w:spacing w:before="100" w:beforeAutospacing="1" w:after="100" w:afterAutospacing="1"/>
        <w:ind w:firstLine="540"/>
        <w:jc w:val="both"/>
      </w:pPr>
      <w:r>
        <w:rPr>
          <w:sz w:val="26"/>
          <w:szCs w:val="26"/>
        </w:rPr>
        <w:t>-4 заключения по результатам финансово-экономической экспертизы  проектов муниципальных правовых актов (на проекты решений о бюджете на 2020 год и на плановый период 2021 и 2022 годов,  муниципальный район,  Аскизский сельсовет,  </w:t>
      </w:r>
      <w:proofErr w:type="spellStart"/>
      <w:r>
        <w:rPr>
          <w:sz w:val="26"/>
          <w:szCs w:val="26"/>
        </w:rPr>
        <w:t>Усть-Камыштинский</w:t>
      </w:r>
      <w:proofErr w:type="spellEnd"/>
      <w:r>
        <w:rPr>
          <w:sz w:val="26"/>
          <w:szCs w:val="26"/>
        </w:rPr>
        <w:t xml:space="preserve"> сельсовет, </w:t>
      </w:r>
      <w:proofErr w:type="spellStart"/>
      <w:r>
        <w:rPr>
          <w:sz w:val="26"/>
          <w:szCs w:val="26"/>
        </w:rPr>
        <w:t>Кызласский</w:t>
      </w:r>
      <w:proofErr w:type="spellEnd"/>
      <w:r>
        <w:rPr>
          <w:sz w:val="26"/>
          <w:szCs w:val="26"/>
        </w:rPr>
        <w:t xml:space="preserve"> сельсовет).</w:t>
      </w:r>
    </w:p>
    <w:p w:rsidR="002C4C80" w:rsidRDefault="002C4C80" w:rsidP="002C4C80">
      <w:pPr>
        <w:shd w:val="clear" w:color="auto" w:fill="FFFFFF"/>
        <w:spacing w:before="100" w:beforeAutospacing="1" w:after="100" w:afterAutospacing="1"/>
        <w:ind w:firstLine="540"/>
        <w:jc w:val="both"/>
      </w:pPr>
      <w:r>
        <w:rPr>
          <w:sz w:val="26"/>
          <w:szCs w:val="26"/>
        </w:rPr>
        <w:t> </w:t>
      </w:r>
    </w:p>
    <w:p w:rsidR="002C4C80" w:rsidRDefault="002C4C80" w:rsidP="002C4C80">
      <w:pPr>
        <w:spacing w:before="100" w:beforeAutospacing="1" w:after="100" w:afterAutospacing="1" w:line="232" w:lineRule="auto"/>
        <w:ind w:firstLine="540"/>
        <w:jc w:val="both"/>
      </w:pPr>
      <w:r>
        <w:rPr>
          <w:sz w:val="26"/>
          <w:szCs w:val="26"/>
        </w:rPr>
        <w:lastRenderedPageBreak/>
        <w:t xml:space="preserve">По результатам проведенных мероприятий составлено 9 актов на контрольные мероприятия, в том числе 2 промежуточных акта по встречным проверкам;  18 заключений (финансово-экономические экспертизы)  на проекты нормативно-правовых актов органов местного самоуправления. </w:t>
      </w:r>
    </w:p>
    <w:p w:rsidR="002C4C80" w:rsidRDefault="002C4C80" w:rsidP="002C4C80">
      <w:pPr>
        <w:spacing w:before="100" w:beforeAutospacing="1" w:after="100" w:afterAutospacing="1"/>
        <w:ind w:firstLine="540"/>
        <w:jc w:val="both"/>
      </w:pPr>
      <w:r>
        <w:rPr>
          <w:sz w:val="26"/>
          <w:szCs w:val="26"/>
        </w:rPr>
        <w:t> </w:t>
      </w:r>
    </w:p>
    <w:p w:rsidR="002C4C80" w:rsidRDefault="002C4C80" w:rsidP="002C4C80">
      <w:pPr>
        <w:spacing w:before="100" w:beforeAutospacing="1" w:after="100" w:afterAutospacing="1"/>
        <w:ind w:firstLine="540"/>
        <w:jc w:val="both"/>
      </w:pPr>
      <w:r>
        <w:rPr>
          <w:sz w:val="26"/>
          <w:szCs w:val="26"/>
        </w:rPr>
        <w:t>Работа Контрольно-ревизионной комиссии Аскизского района в 2019 году  осуществлялась в рамках утвержденного плана контрольных и экспертно-аналитических мероприятий по исследованию и анализу вопросов эффективности использования средств районного бюджета, направленных на реализацию мероприятий муниципальных программ, финансового обеспечения выполнения муниципальных заданий на оказание услуг в сферах физической культуры и спорта; дошкольного образования,  </w:t>
      </w:r>
      <w:r>
        <w:rPr>
          <w:color w:val="000000"/>
          <w:sz w:val="26"/>
          <w:szCs w:val="26"/>
        </w:rPr>
        <w:t>соблюдения нормативов финансовых затрат на выполнение муниципального задания в сфере культуры;</w:t>
      </w:r>
      <w:r>
        <w:rPr>
          <w:sz w:val="26"/>
          <w:szCs w:val="26"/>
        </w:rPr>
        <w:t xml:space="preserve"> действующего механизма использования средств, направленных на обеспечение деятельности муниципальных учреждений дополнительного образования. </w:t>
      </w:r>
    </w:p>
    <w:p w:rsidR="002C4C80" w:rsidRDefault="002C4C80" w:rsidP="002C4C80">
      <w:pPr>
        <w:shd w:val="clear" w:color="auto" w:fill="FFFFFF"/>
        <w:spacing w:before="100" w:beforeAutospacing="1" w:after="100" w:afterAutospacing="1"/>
        <w:ind w:firstLine="540"/>
        <w:jc w:val="both"/>
      </w:pPr>
      <w:r>
        <w:rPr>
          <w:sz w:val="26"/>
          <w:szCs w:val="26"/>
        </w:rPr>
        <w:t> </w:t>
      </w:r>
    </w:p>
    <w:p w:rsidR="002C4C80" w:rsidRDefault="002C4C80" w:rsidP="002C4C80">
      <w:pPr>
        <w:shd w:val="clear" w:color="auto" w:fill="FFFFFF"/>
        <w:spacing w:before="100" w:beforeAutospacing="1" w:after="100" w:afterAutospacing="1"/>
        <w:ind w:firstLine="540"/>
        <w:jc w:val="both"/>
      </w:pPr>
      <w:r>
        <w:rPr>
          <w:sz w:val="26"/>
          <w:szCs w:val="26"/>
        </w:rPr>
        <w:t xml:space="preserve">Общий объем  средств, проверенных при проведении контрольных мероприятий составляет  </w:t>
      </w:r>
      <w:r>
        <w:rPr>
          <w:b/>
          <w:bCs/>
          <w:sz w:val="26"/>
          <w:szCs w:val="26"/>
        </w:rPr>
        <w:t>184059,8</w:t>
      </w:r>
      <w:r>
        <w:rPr>
          <w:sz w:val="26"/>
          <w:szCs w:val="26"/>
        </w:rPr>
        <w:t xml:space="preserve"> тыс. рублей, в том числе объем проверенных бюджетных средств составил </w:t>
      </w:r>
      <w:r>
        <w:rPr>
          <w:b/>
          <w:bCs/>
          <w:sz w:val="26"/>
          <w:szCs w:val="26"/>
        </w:rPr>
        <w:t>184059,8</w:t>
      </w:r>
      <w:r>
        <w:rPr>
          <w:sz w:val="26"/>
          <w:szCs w:val="26"/>
        </w:rPr>
        <w:t xml:space="preserve"> тыс. рублей. Объем бюджетных средств и стоимость программных мероприятий, при операциях, с которыми  допущены нарушения и недостатки, составляет в размере </w:t>
      </w:r>
      <w:r>
        <w:rPr>
          <w:b/>
          <w:bCs/>
          <w:sz w:val="26"/>
          <w:szCs w:val="26"/>
        </w:rPr>
        <w:t>1091,7</w:t>
      </w:r>
      <w:r>
        <w:rPr>
          <w:sz w:val="26"/>
          <w:szCs w:val="26"/>
        </w:rPr>
        <w:t xml:space="preserve"> тыс. рублей (в 2018 году - 4607,6 тыс. руб.). Необходимо отметить, что объем выявленных нарушений и недостатков меньше, чем в предыдущем году на сумму 3515,9 тыс. рублей. </w:t>
      </w:r>
    </w:p>
    <w:p w:rsidR="002C4C80" w:rsidRDefault="002C4C80" w:rsidP="002C4C80">
      <w:pPr>
        <w:spacing w:before="100" w:beforeAutospacing="1" w:after="100" w:afterAutospacing="1"/>
        <w:ind w:firstLine="540"/>
        <w:jc w:val="both"/>
      </w:pPr>
      <w:proofErr w:type="gramStart"/>
      <w:r>
        <w:rPr>
          <w:sz w:val="26"/>
          <w:szCs w:val="26"/>
        </w:rPr>
        <w:t>Согласно Классификатора</w:t>
      </w:r>
      <w:proofErr w:type="gramEnd"/>
      <w:r>
        <w:rPr>
          <w:sz w:val="26"/>
          <w:szCs w:val="26"/>
        </w:rPr>
        <w:t xml:space="preserve"> нарушений, выявляемых в ходе внешнего государственного аудита (контроля) (Совет КСО при Счетной палате Российской Федерации, 17.12.2014 г., протокол N 2-СКСО) (в редакции от 22 декабря 2015г.), нарушения в объеме 1091,7  тыс. рублей классифицированы:</w:t>
      </w:r>
    </w:p>
    <w:p w:rsidR="002C4C80" w:rsidRDefault="002C4C80" w:rsidP="002C4C80">
      <w:pPr>
        <w:shd w:val="clear" w:color="auto" w:fill="FFFFFF"/>
        <w:spacing w:before="100" w:beforeAutospacing="1" w:after="100" w:afterAutospacing="1"/>
        <w:ind w:firstLine="540"/>
        <w:jc w:val="both"/>
      </w:pPr>
      <w:r>
        <w:rPr>
          <w:sz w:val="26"/>
          <w:szCs w:val="26"/>
        </w:rPr>
        <w:t> </w:t>
      </w:r>
    </w:p>
    <w:p w:rsidR="002C4C80" w:rsidRDefault="002C4C80" w:rsidP="002C4C80">
      <w:pPr>
        <w:shd w:val="clear" w:color="auto" w:fill="FFFFFF"/>
        <w:spacing w:before="100" w:beforeAutospacing="1" w:after="100" w:afterAutospacing="1"/>
        <w:ind w:firstLine="540"/>
        <w:jc w:val="both"/>
      </w:pPr>
      <w:r>
        <w:rPr>
          <w:sz w:val="26"/>
          <w:szCs w:val="26"/>
        </w:rPr>
        <w:lastRenderedPageBreak/>
        <w:t>1.Н</w:t>
      </w:r>
      <w:r>
        <w:rPr>
          <w:rStyle w:val="24"/>
          <w:sz w:val="26"/>
          <w:szCs w:val="26"/>
        </w:rPr>
        <w:t>арушения при формировании и исполнении бюджетов в сумме 972,1 тыс. рублей (в 2018 году – 2417,5 тыс. руб.);</w:t>
      </w:r>
    </w:p>
    <w:p w:rsidR="002C4C80" w:rsidRDefault="002C4C80" w:rsidP="002C4C80">
      <w:pPr>
        <w:shd w:val="clear" w:color="auto" w:fill="FFFFFF"/>
        <w:spacing w:before="100" w:beforeAutospacing="1" w:after="100" w:afterAutospacing="1"/>
        <w:ind w:firstLine="540"/>
        <w:jc w:val="both"/>
      </w:pPr>
      <w:r>
        <w:rPr>
          <w:rStyle w:val="24"/>
          <w:sz w:val="26"/>
          <w:szCs w:val="26"/>
        </w:rPr>
        <w:t>2.</w:t>
      </w:r>
      <w:r>
        <w:rPr>
          <w:sz w:val="26"/>
          <w:szCs w:val="26"/>
        </w:rPr>
        <w:t>Н</w:t>
      </w:r>
      <w:r>
        <w:rPr>
          <w:rStyle w:val="24"/>
          <w:sz w:val="26"/>
          <w:szCs w:val="26"/>
        </w:rPr>
        <w:t>арушения при осуществлении муниципальных закупок в сумме 119,6 тыс. рублей (в 2018 году – 2190,1 тыс. руб.).</w:t>
      </w:r>
    </w:p>
    <w:p w:rsidR="002C4C80" w:rsidRDefault="002C4C80" w:rsidP="002C4C80">
      <w:pPr>
        <w:shd w:val="clear" w:color="auto" w:fill="FFFFFF"/>
        <w:spacing w:before="100" w:beforeAutospacing="1" w:after="100" w:afterAutospacing="1"/>
        <w:ind w:firstLine="540"/>
        <w:jc w:val="both"/>
      </w:pPr>
      <w:proofErr w:type="gramStart"/>
      <w:r>
        <w:rPr>
          <w:rStyle w:val="24"/>
          <w:sz w:val="26"/>
          <w:szCs w:val="26"/>
        </w:rPr>
        <w:t xml:space="preserve">Проведены </w:t>
      </w:r>
      <w:r>
        <w:rPr>
          <w:sz w:val="26"/>
          <w:szCs w:val="26"/>
        </w:rPr>
        <w:t>контрольные мероприятия по проверке  целевого и эффективного использования средств бюджета, выделенных в 2018 году из бюджета муниципального образования Аскизский район на реализацию мероприятий муниципальных программ</w:t>
      </w:r>
      <w:r>
        <w:rPr>
          <w:sz w:val="28"/>
          <w:szCs w:val="28"/>
        </w:rPr>
        <w:t xml:space="preserve"> «Сохранение и развитие малых, отдаленных сел Аскизского района Республики Хакасия (2017-2020 годы)», утвержденной Постановлением Администрации Аскизского района от 09.02.2017г. № 78-п (</w:t>
      </w:r>
      <w:r>
        <w:rPr>
          <w:sz w:val="26"/>
          <w:szCs w:val="26"/>
        </w:rPr>
        <w:t>эффективность реализации программы признана высокой);</w:t>
      </w:r>
      <w:proofErr w:type="gramEnd"/>
      <w:r>
        <w:rPr>
          <w:sz w:val="28"/>
          <w:szCs w:val="28"/>
        </w:rPr>
        <w:t xml:space="preserve"> «Развитие туризма в Аскизском районе на 2017-2020 годы», утвержденной Постановлением от 06.06.2018 г. №487-п (</w:t>
      </w:r>
      <w:r>
        <w:rPr>
          <w:sz w:val="26"/>
          <w:szCs w:val="26"/>
        </w:rPr>
        <w:t>эффективность реализации программы признана низкой)</w:t>
      </w:r>
    </w:p>
    <w:p w:rsidR="002C4C80" w:rsidRDefault="002C4C80" w:rsidP="002C4C80">
      <w:pPr>
        <w:spacing w:before="100" w:beforeAutospacing="1" w:after="100" w:afterAutospacing="1"/>
        <w:ind w:firstLine="540"/>
        <w:jc w:val="both"/>
      </w:pPr>
      <w:r>
        <w:rPr>
          <w:sz w:val="26"/>
          <w:szCs w:val="26"/>
        </w:rPr>
        <w:t>По результатам проверок программных мероприятий  и при рассмотрении итогов реализации и оценки эффективности муниципальных программ  рекомендовано учесть следующее:</w:t>
      </w:r>
    </w:p>
    <w:p w:rsidR="002C4C80" w:rsidRDefault="002C4C80" w:rsidP="002C4C80">
      <w:pPr>
        <w:spacing w:before="100" w:beforeAutospacing="1" w:after="100" w:afterAutospacing="1"/>
        <w:ind w:firstLine="540"/>
        <w:jc w:val="both"/>
      </w:pPr>
      <w:r>
        <w:rPr>
          <w:sz w:val="26"/>
          <w:szCs w:val="26"/>
        </w:rPr>
        <w:t xml:space="preserve">-цели и ожидаемые результаты многих муниципальных программ сформулированы без четких критериев и индикаторов оценки их достижения; </w:t>
      </w:r>
    </w:p>
    <w:p w:rsidR="002C4C80" w:rsidRDefault="002C4C80" w:rsidP="002C4C80">
      <w:pPr>
        <w:spacing w:before="100" w:beforeAutospacing="1" w:after="100" w:afterAutospacing="1"/>
        <w:ind w:firstLine="540"/>
        <w:jc w:val="both"/>
      </w:pPr>
      <w:r>
        <w:rPr>
          <w:sz w:val="26"/>
          <w:szCs w:val="26"/>
          <w:shd w:val="clear" w:color="auto" w:fill="FFFFFF"/>
        </w:rPr>
        <w:t>-</w:t>
      </w:r>
      <w:r>
        <w:rPr>
          <w:sz w:val="26"/>
          <w:szCs w:val="26"/>
        </w:rPr>
        <w:t>оценка должна определить полноту достижения запланированного результата по каждому программному мероприятию в отдельности и по программе в целом;</w:t>
      </w:r>
    </w:p>
    <w:p w:rsidR="002C4C80" w:rsidRDefault="002C4C80" w:rsidP="002C4C80">
      <w:pPr>
        <w:spacing w:before="100" w:beforeAutospacing="1" w:after="100" w:afterAutospacing="1"/>
        <w:ind w:firstLine="540"/>
        <w:jc w:val="both"/>
      </w:pPr>
      <w:r>
        <w:rPr>
          <w:sz w:val="26"/>
          <w:szCs w:val="26"/>
        </w:rPr>
        <w:t>-целевые показатели муниципальных программ планировать под мероприятия программы и своевременно их корректировать;</w:t>
      </w:r>
    </w:p>
    <w:p w:rsidR="002C4C80" w:rsidRDefault="002C4C80" w:rsidP="002C4C80">
      <w:pPr>
        <w:spacing w:before="100" w:beforeAutospacing="1" w:after="100" w:afterAutospacing="1"/>
        <w:ind w:firstLine="540"/>
        <w:jc w:val="both"/>
      </w:pPr>
      <w:r>
        <w:rPr>
          <w:sz w:val="26"/>
          <w:szCs w:val="26"/>
        </w:rPr>
        <w:t>-анализ  оценки эффективности программы проводить с учетом исполненных мероприятий.</w:t>
      </w:r>
    </w:p>
    <w:p w:rsidR="002C4C80" w:rsidRDefault="002C4C80" w:rsidP="002C4C80">
      <w:pPr>
        <w:pStyle w:val="consplusnormal"/>
        <w:ind w:firstLine="540"/>
        <w:jc w:val="both"/>
      </w:pPr>
      <w:r>
        <w:rPr>
          <w:sz w:val="26"/>
          <w:szCs w:val="26"/>
        </w:rPr>
        <w:t> </w:t>
      </w:r>
    </w:p>
    <w:p w:rsidR="002C4C80" w:rsidRDefault="002C4C80" w:rsidP="002C4C80">
      <w:pPr>
        <w:pStyle w:val="consplusnormal"/>
        <w:ind w:firstLine="540"/>
        <w:jc w:val="center"/>
      </w:pPr>
      <w:r>
        <w:rPr>
          <w:b/>
          <w:bCs/>
          <w:sz w:val="26"/>
          <w:szCs w:val="26"/>
        </w:rPr>
        <w:lastRenderedPageBreak/>
        <w:t>Итоги промежуточных встречных проверок в муниципальных образованиях поселений Аскизского района по программе</w:t>
      </w:r>
      <w:r>
        <w:rPr>
          <w:sz w:val="28"/>
          <w:szCs w:val="28"/>
        </w:rPr>
        <w:t xml:space="preserve"> </w:t>
      </w:r>
      <w:r>
        <w:rPr>
          <w:b/>
          <w:bCs/>
          <w:sz w:val="26"/>
          <w:szCs w:val="26"/>
        </w:rPr>
        <w:t>«Сохранение и развитие малых и отдаленных сел Аскизского района»</w:t>
      </w:r>
    </w:p>
    <w:p w:rsidR="002C4C80" w:rsidRDefault="002C4C80" w:rsidP="002C4C80">
      <w:pPr>
        <w:pStyle w:val="consplusnormal"/>
        <w:ind w:firstLine="540"/>
        <w:jc w:val="center"/>
      </w:pPr>
      <w:r>
        <w:rPr>
          <w:b/>
          <w:bCs/>
          <w:sz w:val="26"/>
          <w:szCs w:val="26"/>
        </w:rPr>
        <w:t> </w:t>
      </w:r>
    </w:p>
    <w:p w:rsidR="002C4C80" w:rsidRDefault="002C4C80" w:rsidP="002C4C80">
      <w:pPr>
        <w:ind w:left="57" w:right="6" w:firstLine="493"/>
        <w:jc w:val="both"/>
      </w:pPr>
      <w:r>
        <w:rPr>
          <w:sz w:val="26"/>
          <w:szCs w:val="26"/>
        </w:rPr>
        <w:t>1.Мероприятие по погашению кредиторской задолженности перед муниципальными образованиями поселений Аскизского района, образовавшейся по результатам реализации мероприятий программы по сохранению и развитию малых и отдаленных сел Аскизского района Республики Хакасия в 2017 году, Администрацией Аскизского района исполнено на 100,0% в сумме 2622904 руб. при плане 2622,9 тыс. рублей:</w:t>
      </w:r>
    </w:p>
    <w:p w:rsidR="002C4C80" w:rsidRDefault="002C4C80" w:rsidP="002C4C80">
      <w:pPr>
        <w:ind w:left="57" w:right="6" w:firstLine="493"/>
        <w:jc w:val="both"/>
      </w:pPr>
      <w:r>
        <w:rPr>
          <w:sz w:val="26"/>
          <w:szCs w:val="26"/>
        </w:rPr>
        <w:t xml:space="preserve">- муниципальное образование </w:t>
      </w:r>
      <w:proofErr w:type="spellStart"/>
      <w:r>
        <w:rPr>
          <w:sz w:val="26"/>
          <w:szCs w:val="26"/>
        </w:rPr>
        <w:t>Балыксинский</w:t>
      </w:r>
      <w:proofErr w:type="spellEnd"/>
      <w:r>
        <w:rPr>
          <w:sz w:val="26"/>
          <w:szCs w:val="26"/>
        </w:rPr>
        <w:t xml:space="preserve"> сельсовет (737,7 тыс. руб.);</w:t>
      </w:r>
    </w:p>
    <w:p w:rsidR="002C4C80" w:rsidRDefault="002C4C80" w:rsidP="002C4C80">
      <w:pPr>
        <w:ind w:left="57" w:right="6" w:firstLine="493"/>
        <w:jc w:val="both"/>
      </w:pPr>
      <w:r>
        <w:rPr>
          <w:sz w:val="26"/>
          <w:szCs w:val="26"/>
        </w:rPr>
        <w:t xml:space="preserve">- муниципальное образование </w:t>
      </w:r>
      <w:proofErr w:type="spellStart"/>
      <w:r>
        <w:rPr>
          <w:sz w:val="26"/>
          <w:szCs w:val="26"/>
        </w:rPr>
        <w:t>Базинский</w:t>
      </w:r>
      <w:proofErr w:type="spellEnd"/>
      <w:r>
        <w:rPr>
          <w:sz w:val="26"/>
          <w:szCs w:val="26"/>
        </w:rPr>
        <w:t xml:space="preserve"> сельсовет (177,2 тыс. руб.);</w:t>
      </w:r>
    </w:p>
    <w:p w:rsidR="002C4C80" w:rsidRDefault="002C4C80" w:rsidP="002C4C80">
      <w:pPr>
        <w:ind w:left="57" w:right="6" w:firstLine="493"/>
        <w:jc w:val="both"/>
      </w:pPr>
      <w:r>
        <w:rPr>
          <w:sz w:val="26"/>
          <w:szCs w:val="26"/>
        </w:rPr>
        <w:t xml:space="preserve">- муниципальное образование </w:t>
      </w:r>
      <w:proofErr w:type="spellStart"/>
      <w:r>
        <w:rPr>
          <w:sz w:val="26"/>
          <w:szCs w:val="26"/>
        </w:rPr>
        <w:t>Кызласский</w:t>
      </w:r>
      <w:proofErr w:type="spellEnd"/>
      <w:r>
        <w:rPr>
          <w:sz w:val="26"/>
          <w:szCs w:val="26"/>
        </w:rPr>
        <w:t xml:space="preserve"> сельсовет (843,9 тыс. руб.);</w:t>
      </w:r>
    </w:p>
    <w:p w:rsidR="002C4C80" w:rsidRDefault="002C4C80" w:rsidP="002C4C80">
      <w:pPr>
        <w:ind w:left="57" w:right="6" w:firstLine="493"/>
        <w:jc w:val="both"/>
      </w:pPr>
      <w:r>
        <w:rPr>
          <w:sz w:val="26"/>
          <w:szCs w:val="26"/>
        </w:rPr>
        <w:t>- муниципальное образование Верх-Аскизский сельсовет (475,5 тыс. руб.);</w:t>
      </w:r>
    </w:p>
    <w:p w:rsidR="002C4C80" w:rsidRDefault="002C4C80" w:rsidP="002C4C80">
      <w:pPr>
        <w:ind w:left="57" w:right="6" w:firstLine="493"/>
        <w:jc w:val="both"/>
      </w:pPr>
      <w:r>
        <w:rPr>
          <w:sz w:val="26"/>
          <w:szCs w:val="26"/>
        </w:rPr>
        <w:t xml:space="preserve">- муниципальное образование </w:t>
      </w:r>
      <w:proofErr w:type="spellStart"/>
      <w:r>
        <w:rPr>
          <w:sz w:val="26"/>
          <w:szCs w:val="26"/>
        </w:rPr>
        <w:t>Пуланкольский</w:t>
      </w:r>
      <w:proofErr w:type="spellEnd"/>
      <w:r>
        <w:rPr>
          <w:sz w:val="26"/>
          <w:szCs w:val="26"/>
        </w:rPr>
        <w:t xml:space="preserve"> сельсовет (388,6 тыс. руб.).</w:t>
      </w:r>
    </w:p>
    <w:p w:rsidR="002C4C80" w:rsidRDefault="002C4C80" w:rsidP="002C4C80">
      <w:pPr>
        <w:pStyle w:val="consplusnormal"/>
        <w:ind w:firstLine="540"/>
      </w:pPr>
      <w:r>
        <w:rPr>
          <w:sz w:val="26"/>
          <w:szCs w:val="26"/>
        </w:rPr>
        <w:t> </w:t>
      </w:r>
    </w:p>
    <w:p w:rsidR="002C4C80" w:rsidRDefault="002C4C80" w:rsidP="002C4C80">
      <w:pPr>
        <w:pStyle w:val="consplusnormal"/>
        <w:ind w:firstLine="540"/>
        <w:jc w:val="both"/>
      </w:pPr>
      <w:r>
        <w:rPr>
          <w:sz w:val="26"/>
          <w:szCs w:val="26"/>
        </w:rPr>
        <w:t>2.Муниципальными образованиями (</w:t>
      </w:r>
      <w:proofErr w:type="spellStart"/>
      <w:r>
        <w:rPr>
          <w:sz w:val="26"/>
          <w:szCs w:val="26"/>
        </w:rPr>
        <w:t>Кызласский</w:t>
      </w:r>
      <w:proofErr w:type="spellEnd"/>
      <w:r>
        <w:rPr>
          <w:sz w:val="26"/>
          <w:szCs w:val="26"/>
        </w:rPr>
        <w:t xml:space="preserve"> сельсовет, </w:t>
      </w:r>
      <w:proofErr w:type="spellStart"/>
      <w:r>
        <w:rPr>
          <w:sz w:val="26"/>
          <w:szCs w:val="26"/>
        </w:rPr>
        <w:t>Усть-Камыштинский</w:t>
      </w:r>
      <w:proofErr w:type="spellEnd"/>
      <w:r>
        <w:rPr>
          <w:sz w:val="26"/>
          <w:szCs w:val="26"/>
        </w:rPr>
        <w:t xml:space="preserve"> сельсовет) план использования денежных средств, выделенных на программные мероприятия</w:t>
      </w:r>
      <w:r>
        <w:rPr>
          <w:b/>
          <w:bCs/>
          <w:sz w:val="26"/>
          <w:szCs w:val="26"/>
        </w:rPr>
        <w:t xml:space="preserve"> </w:t>
      </w:r>
      <w:r>
        <w:rPr>
          <w:sz w:val="26"/>
          <w:szCs w:val="26"/>
        </w:rPr>
        <w:t xml:space="preserve">по сохранению и развитию малых, отдаленных и иных сел Республики Хакасия в соответствии с Соглашениями, выполнен на 100,0%,  условия </w:t>
      </w:r>
      <w:proofErr w:type="spellStart"/>
      <w:r>
        <w:rPr>
          <w:sz w:val="26"/>
          <w:szCs w:val="26"/>
        </w:rPr>
        <w:t>софинансирования</w:t>
      </w:r>
      <w:proofErr w:type="spellEnd"/>
      <w:r>
        <w:rPr>
          <w:sz w:val="26"/>
          <w:szCs w:val="26"/>
        </w:rPr>
        <w:t xml:space="preserve"> соблюдены. </w:t>
      </w:r>
    </w:p>
    <w:p w:rsidR="002C4C80" w:rsidRDefault="002C4C80" w:rsidP="002C4C80">
      <w:pPr>
        <w:pStyle w:val="consplusnormal"/>
        <w:ind w:firstLine="540"/>
        <w:jc w:val="both"/>
      </w:pPr>
      <w:r>
        <w:rPr>
          <w:sz w:val="26"/>
          <w:szCs w:val="26"/>
        </w:rPr>
        <w:t> </w:t>
      </w:r>
    </w:p>
    <w:p w:rsidR="002C4C80" w:rsidRDefault="002C4C80" w:rsidP="002C4C80">
      <w:pPr>
        <w:spacing w:before="100" w:beforeAutospacing="1" w:after="100" w:afterAutospacing="1"/>
        <w:ind w:firstLine="540"/>
        <w:jc w:val="both"/>
      </w:pPr>
      <w:r>
        <w:rPr>
          <w:sz w:val="26"/>
          <w:szCs w:val="26"/>
        </w:rPr>
        <w:t>3.</w:t>
      </w:r>
      <w:r>
        <w:rPr>
          <w:b/>
          <w:bCs/>
          <w:sz w:val="26"/>
          <w:szCs w:val="26"/>
        </w:rPr>
        <w:t xml:space="preserve"> </w:t>
      </w:r>
      <w:proofErr w:type="gramStart"/>
      <w:r>
        <w:rPr>
          <w:b/>
          <w:bCs/>
          <w:sz w:val="26"/>
          <w:szCs w:val="26"/>
        </w:rPr>
        <w:t>В нарушение статей 8, 24, 93 Федерального закона от 05.04.2016 № 44-ФЗ,</w:t>
      </w:r>
      <w:r>
        <w:rPr>
          <w:sz w:val="26"/>
          <w:szCs w:val="26"/>
        </w:rPr>
        <w:t xml:space="preserve"> минуя конкурентные процедуры способа определения подрядчика, заключены договоры  на выполнение работ  с общим (одинаковым) предметом (благоустройство </w:t>
      </w:r>
      <w:r>
        <w:rPr>
          <w:sz w:val="26"/>
          <w:szCs w:val="26"/>
        </w:rPr>
        <w:lastRenderedPageBreak/>
        <w:t>территории (огораживание сельского кладбища),  одинаковым сроком исполнения  подрядчиком (исполнителем работ), с одним и тем же подрядчиком (исполнителем работ),</w:t>
      </w:r>
      <w:r>
        <w:rPr>
          <w:b/>
          <w:bCs/>
          <w:sz w:val="26"/>
          <w:szCs w:val="26"/>
        </w:rPr>
        <w:t xml:space="preserve"> (</w:t>
      </w:r>
      <w:r>
        <w:rPr>
          <w:sz w:val="26"/>
          <w:szCs w:val="26"/>
        </w:rPr>
        <w:t xml:space="preserve">дробление закупок), (Администрация </w:t>
      </w:r>
      <w:proofErr w:type="spellStart"/>
      <w:r>
        <w:rPr>
          <w:sz w:val="26"/>
          <w:szCs w:val="26"/>
        </w:rPr>
        <w:t>Кызласского</w:t>
      </w:r>
      <w:proofErr w:type="spellEnd"/>
      <w:r>
        <w:rPr>
          <w:sz w:val="26"/>
          <w:szCs w:val="26"/>
        </w:rPr>
        <w:t xml:space="preserve"> сельсовета).</w:t>
      </w:r>
      <w:proofErr w:type="gramEnd"/>
    </w:p>
    <w:p w:rsidR="002C4C80" w:rsidRDefault="002C4C80" w:rsidP="002C4C80">
      <w:pPr>
        <w:spacing w:before="100" w:beforeAutospacing="1" w:after="100" w:afterAutospacing="1"/>
        <w:ind w:firstLine="540"/>
        <w:jc w:val="both"/>
      </w:pPr>
      <w:r>
        <w:rPr>
          <w:sz w:val="28"/>
          <w:szCs w:val="28"/>
        </w:rPr>
        <w:t> </w:t>
      </w:r>
    </w:p>
    <w:p w:rsidR="002C4C80" w:rsidRDefault="002C4C80" w:rsidP="002C4C80">
      <w:pPr>
        <w:spacing w:before="100" w:beforeAutospacing="1" w:after="100" w:afterAutospacing="1"/>
        <w:ind w:left="73" w:firstLine="540"/>
        <w:jc w:val="both"/>
      </w:pPr>
      <w:r>
        <w:rPr>
          <w:sz w:val="26"/>
          <w:szCs w:val="26"/>
        </w:rPr>
        <w:t xml:space="preserve">5.Целевые индикаторы (показатели результативности), предусмотренные в паспорте программы, не имеют количественных измерений,   показатели результативности  программных мероприятий отсутствуют. Фактически целевые показатели по оценке эффективности  не рассчитаны (Администрация </w:t>
      </w:r>
      <w:proofErr w:type="spellStart"/>
      <w:r>
        <w:rPr>
          <w:sz w:val="26"/>
          <w:szCs w:val="26"/>
        </w:rPr>
        <w:t>Кызласского</w:t>
      </w:r>
      <w:proofErr w:type="spellEnd"/>
      <w:r>
        <w:rPr>
          <w:sz w:val="26"/>
          <w:szCs w:val="26"/>
        </w:rPr>
        <w:t xml:space="preserve"> сельсовета).</w:t>
      </w:r>
    </w:p>
    <w:p w:rsidR="002C4C80" w:rsidRDefault="002C4C80" w:rsidP="002C4C80">
      <w:pPr>
        <w:spacing w:before="100" w:beforeAutospacing="1" w:after="100" w:afterAutospacing="1"/>
        <w:ind w:left="73" w:firstLine="540"/>
        <w:jc w:val="both"/>
      </w:pPr>
      <w:r>
        <w:rPr>
          <w:sz w:val="26"/>
          <w:szCs w:val="26"/>
        </w:rPr>
        <w:t> </w:t>
      </w:r>
    </w:p>
    <w:p w:rsidR="002C4C80" w:rsidRDefault="002C4C80" w:rsidP="002C4C80">
      <w:pPr>
        <w:spacing w:before="100" w:beforeAutospacing="1" w:after="100" w:afterAutospacing="1"/>
        <w:ind w:left="73" w:firstLine="540"/>
        <w:jc w:val="both"/>
      </w:pPr>
      <w:r>
        <w:rPr>
          <w:sz w:val="26"/>
          <w:szCs w:val="26"/>
        </w:rPr>
        <w:t>6.</w:t>
      </w:r>
      <w:r>
        <w:rPr>
          <w:color w:val="000000"/>
          <w:sz w:val="26"/>
          <w:szCs w:val="26"/>
          <w:shd w:val="clear" w:color="auto" w:fill="FFFFFF"/>
        </w:rPr>
        <w:t>Цели муниципальной программы не в полном объеме соответствуют направлению программы (</w:t>
      </w:r>
      <w:r>
        <w:rPr>
          <w:sz w:val="26"/>
          <w:szCs w:val="26"/>
        </w:rPr>
        <w:t xml:space="preserve">в 2018 году в программе не предусмотрено погашение кредиторской задолженности за ремонт сельского клуба, который проведен в 2017 году).                                          </w:t>
      </w:r>
      <w:r>
        <w:rPr>
          <w:color w:val="000000"/>
          <w:sz w:val="28"/>
          <w:szCs w:val="28"/>
        </w:rPr>
        <w:t>              </w:t>
      </w:r>
    </w:p>
    <w:p w:rsidR="002C4C80" w:rsidRDefault="002C4C80" w:rsidP="002C4C80">
      <w:pPr>
        <w:spacing w:before="100" w:beforeAutospacing="1" w:after="100" w:afterAutospacing="1"/>
        <w:ind w:left="73" w:firstLine="540"/>
        <w:jc w:val="both"/>
      </w:pPr>
      <w:r>
        <w:rPr>
          <w:b/>
          <w:bCs/>
          <w:sz w:val="28"/>
          <w:szCs w:val="28"/>
        </w:rPr>
        <w:t> </w:t>
      </w:r>
    </w:p>
    <w:p w:rsidR="002C4C80" w:rsidRDefault="002C4C80" w:rsidP="002C4C80">
      <w:pPr>
        <w:spacing w:before="100" w:beforeAutospacing="1" w:after="100" w:afterAutospacing="1"/>
        <w:ind w:right="-176" w:firstLine="540"/>
        <w:jc w:val="both"/>
      </w:pPr>
      <w:r>
        <w:rPr>
          <w:sz w:val="26"/>
          <w:szCs w:val="26"/>
        </w:rPr>
        <w:t>7.На 2018 год не представлена муниципальная программа</w:t>
      </w:r>
      <w:r>
        <w:rPr>
          <w:b/>
          <w:bCs/>
          <w:sz w:val="26"/>
          <w:szCs w:val="26"/>
        </w:rPr>
        <w:t xml:space="preserve"> </w:t>
      </w:r>
      <w:r>
        <w:rPr>
          <w:sz w:val="26"/>
          <w:szCs w:val="26"/>
        </w:rPr>
        <w:t xml:space="preserve"> по сохранению и развитию малых и отдаленных, отсутствует информация о реализации муниципальной программы, о показателях результативности  программных мероприятий (Администрация </w:t>
      </w:r>
      <w:proofErr w:type="spellStart"/>
      <w:r>
        <w:rPr>
          <w:sz w:val="26"/>
          <w:szCs w:val="26"/>
        </w:rPr>
        <w:t>Усть-Камыштинского</w:t>
      </w:r>
      <w:proofErr w:type="spellEnd"/>
      <w:r>
        <w:rPr>
          <w:sz w:val="26"/>
          <w:szCs w:val="26"/>
        </w:rPr>
        <w:t xml:space="preserve"> сельсовета).</w:t>
      </w:r>
    </w:p>
    <w:p w:rsidR="002C4C80" w:rsidRDefault="002C4C80" w:rsidP="002C4C80">
      <w:pPr>
        <w:spacing w:before="100" w:beforeAutospacing="1" w:after="100" w:afterAutospacing="1"/>
        <w:ind w:right="-176" w:firstLine="540"/>
        <w:jc w:val="both"/>
      </w:pPr>
      <w:r>
        <w:rPr>
          <w:sz w:val="26"/>
          <w:szCs w:val="26"/>
        </w:rPr>
        <w:t> </w:t>
      </w:r>
    </w:p>
    <w:p w:rsidR="002C4C80" w:rsidRDefault="002C4C80" w:rsidP="002C4C80">
      <w:pPr>
        <w:spacing w:before="100" w:beforeAutospacing="1" w:after="100" w:afterAutospacing="1"/>
        <w:ind w:firstLine="540"/>
        <w:jc w:val="both"/>
      </w:pPr>
      <w:r>
        <w:rPr>
          <w:b/>
          <w:bCs/>
          <w:sz w:val="28"/>
          <w:szCs w:val="28"/>
        </w:rPr>
        <w:t xml:space="preserve">Проверка целевого использования средств субсидий в 2018 году, направленных  из бюджета муниципального образования Аскизский район на финансовое обеспечение выполнения муниципального задания на оказание  муниципальных  услуг и соблюдения нормативов финансовых затрат на финансовое обеспечение </w:t>
      </w:r>
      <w:r>
        <w:rPr>
          <w:b/>
          <w:bCs/>
          <w:sz w:val="28"/>
          <w:szCs w:val="28"/>
        </w:rPr>
        <w:lastRenderedPageBreak/>
        <w:t xml:space="preserve">выполнения муниципального задания проведена в 5-ти объектах: в сфере физкультуры и спорта, дошкольного образования, дополнительного образования, культуры: </w:t>
      </w:r>
    </w:p>
    <w:p w:rsidR="002C4C80" w:rsidRDefault="002C4C80" w:rsidP="002C4C80">
      <w:pPr>
        <w:spacing w:before="100" w:beforeAutospacing="1" w:after="100" w:afterAutospacing="1"/>
        <w:ind w:firstLine="540"/>
        <w:jc w:val="both"/>
      </w:pPr>
      <w:r>
        <w:rPr>
          <w:sz w:val="28"/>
          <w:szCs w:val="28"/>
        </w:rPr>
        <w:t>- МАУ спорткомплекс «Афалина»;</w:t>
      </w:r>
    </w:p>
    <w:p w:rsidR="002C4C80" w:rsidRDefault="002C4C80" w:rsidP="002C4C80">
      <w:pPr>
        <w:spacing w:before="100" w:beforeAutospacing="1" w:after="100" w:afterAutospacing="1"/>
        <w:ind w:firstLine="540"/>
        <w:jc w:val="both"/>
      </w:pPr>
      <w:r>
        <w:rPr>
          <w:sz w:val="28"/>
          <w:szCs w:val="28"/>
        </w:rPr>
        <w:t xml:space="preserve">- </w:t>
      </w:r>
      <w:r>
        <w:rPr>
          <w:sz w:val="26"/>
          <w:szCs w:val="26"/>
        </w:rPr>
        <w:t>МБДОУ АЦР</w:t>
      </w:r>
      <w:proofErr w:type="gramStart"/>
      <w:r>
        <w:rPr>
          <w:sz w:val="26"/>
          <w:szCs w:val="26"/>
        </w:rPr>
        <w:t>Р-</w:t>
      </w:r>
      <w:proofErr w:type="gramEnd"/>
      <w:r>
        <w:rPr>
          <w:sz w:val="26"/>
          <w:szCs w:val="26"/>
        </w:rPr>
        <w:t xml:space="preserve"> детский сад «Тополек»;</w:t>
      </w:r>
    </w:p>
    <w:p w:rsidR="002C4C80" w:rsidRDefault="002C4C80" w:rsidP="002C4C80">
      <w:pPr>
        <w:spacing w:before="100" w:beforeAutospacing="1" w:after="100" w:afterAutospacing="1"/>
        <w:ind w:firstLine="540"/>
        <w:jc w:val="both"/>
      </w:pPr>
      <w:r>
        <w:rPr>
          <w:sz w:val="26"/>
          <w:szCs w:val="26"/>
        </w:rPr>
        <w:t>- МБДОУ  «Родничок»;</w:t>
      </w:r>
    </w:p>
    <w:p w:rsidR="002C4C80" w:rsidRDefault="002C4C80" w:rsidP="002C4C80">
      <w:pPr>
        <w:spacing w:before="100" w:beforeAutospacing="1" w:after="100" w:afterAutospacing="1"/>
        <w:ind w:firstLine="540"/>
        <w:jc w:val="both"/>
      </w:pPr>
      <w:r>
        <w:rPr>
          <w:sz w:val="26"/>
          <w:szCs w:val="26"/>
        </w:rPr>
        <w:t xml:space="preserve">- </w:t>
      </w:r>
      <w:r>
        <w:rPr>
          <w:color w:val="000000"/>
          <w:sz w:val="26"/>
          <w:szCs w:val="26"/>
        </w:rPr>
        <w:t>МБУ ДО «Аскизский районный центр дополнительного образования»;</w:t>
      </w:r>
    </w:p>
    <w:p w:rsidR="002C4C80" w:rsidRDefault="002C4C80" w:rsidP="002C4C80">
      <w:pPr>
        <w:spacing w:before="100" w:beforeAutospacing="1" w:after="100" w:afterAutospacing="1"/>
        <w:ind w:firstLine="540"/>
        <w:jc w:val="both"/>
      </w:pPr>
      <w:r>
        <w:rPr>
          <w:color w:val="000000"/>
          <w:sz w:val="26"/>
          <w:szCs w:val="26"/>
        </w:rPr>
        <w:t>- МАУ «</w:t>
      </w:r>
      <w:proofErr w:type="spellStart"/>
      <w:r>
        <w:rPr>
          <w:color w:val="000000"/>
          <w:sz w:val="26"/>
          <w:szCs w:val="26"/>
        </w:rPr>
        <w:t>Хуртуях</w:t>
      </w:r>
      <w:proofErr w:type="spellEnd"/>
      <w:r>
        <w:rPr>
          <w:color w:val="000000"/>
          <w:sz w:val="26"/>
          <w:szCs w:val="26"/>
        </w:rPr>
        <w:t xml:space="preserve"> </w:t>
      </w:r>
      <w:proofErr w:type="spellStart"/>
      <w:r>
        <w:rPr>
          <w:color w:val="000000"/>
          <w:sz w:val="26"/>
          <w:szCs w:val="26"/>
        </w:rPr>
        <w:t>Тас</w:t>
      </w:r>
      <w:proofErr w:type="spellEnd"/>
      <w:r>
        <w:rPr>
          <w:color w:val="000000"/>
          <w:sz w:val="26"/>
          <w:szCs w:val="26"/>
        </w:rPr>
        <w:t>»</w:t>
      </w:r>
    </w:p>
    <w:p w:rsidR="002C4C80" w:rsidRDefault="002C4C80" w:rsidP="002C4C80">
      <w:pPr>
        <w:spacing w:before="100" w:beforeAutospacing="1" w:after="100" w:afterAutospacing="1"/>
        <w:ind w:firstLine="540"/>
        <w:jc w:val="both"/>
      </w:pPr>
      <w:r>
        <w:rPr>
          <w:color w:val="000000"/>
          <w:sz w:val="26"/>
          <w:szCs w:val="26"/>
        </w:rPr>
        <w:t> </w:t>
      </w:r>
    </w:p>
    <w:p w:rsidR="002C4C80" w:rsidRDefault="002C4C80" w:rsidP="002C4C80">
      <w:pPr>
        <w:spacing w:before="100" w:beforeAutospacing="1" w:after="100" w:afterAutospacing="1"/>
        <w:ind w:firstLine="540"/>
        <w:jc w:val="center"/>
      </w:pPr>
      <w:r>
        <w:rPr>
          <w:b/>
          <w:bCs/>
          <w:color w:val="000000"/>
          <w:sz w:val="26"/>
          <w:szCs w:val="26"/>
        </w:rPr>
        <w:t>Основные выводы.</w:t>
      </w:r>
    </w:p>
    <w:p w:rsidR="002C4C80" w:rsidRDefault="002C4C80" w:rsidP="002C4C80">
      <w:pPr>
        <w:spacing w:before="100" w:beforeAutospacing="1" w:after="100" w:afterAutospacing="1"/>
        <w:ind w:firstLine="540"/>
        <w:jc w:val="both"/>
      </w:pPr>
      <w:r>
        <w:rPr>
          <w:b/>
          <w:bCs/>
          <w:color w:val="000000"/>
          <w:sz w:val="26"/>
          <w:szCs w:val="26"/>
        </w:rPr>
        <w:t> </w:t>
      </w:r>
    </w:p>
    <w:p w:rsidR="002C4C80" w:rsidRDefault="002C4C80" w:rsidP="002C4C80">
      <w:pPr>
        <w:spacing w:before="100" w:beforeAutospacing="1" w:after="100" w:afterAutospacing="1"/>
        <w:ind w:firstLine="540"/>
        <w:jc w:val="both"/>
      </w:pPr>
      <w:r>
        <w:rPr>
          <w:sz w:val="26"/>
          <w:szCs w:val="26"/>
        </w:rPr>
        <w:t xml:space="preserve">1.В нарушение п.4 статьи 69.2. Бюджетного кодекса  РФ и п.3.1. </w:t>
      </w:r>
      <w:proofErr w:type="gramStart"/>
      <w:r>
        <w:rPr>
          <w:sz w:val="26"/>
          <w:szCs w:val="26"/>
        </w:rPr>
        <w:t>«Положения о формировании муниципального задания на оказание муниципальных услуг (выполнение работ) в отношении муниципальных учреждений администрации Аскизского района и финансового обеспечения выполнения муниципального задания»,  Постановление от</w:t>
      </w:r>
      <w:r>
        <w:rPr>
          <w:b/>
          <w:bCs/>
          <w:sz w:val="26"/>
          <w:szCs w:val="26"/>
        </w:rPr>
        <w:t xml:space="preserve">  </w:t>
      </w:r>
      <w:r>
        <w:rPr>
          <w:sz w:val="26"/>
          <w:szCs w:val="26"/>
        </w:rPr>
        <w:t>09.12.2016  года №1202-п</w:t>
      </w:r>
      <w:r>
        <w:rPr>
          <w:b/>
          <w:bCs/>
          <w:sz w:val="26"/>
          <w:szCs w:val="26"/>
        </w:rPr>
        <w:t>.</w:t>
      </w:r>
      <w:r>
        <w:rPr>
          <w:sz w:val="26"/>
          <w:szCs w:val="26"/>
        </w:rPr>
        <w:t xml:space="preserve">, объем финансового обеспечения выполнения муниципального задания  рассчитан не на </w:t>
      </w:r>
      <w:r>
        <w:rPr>
          <w:b/>
          <w:bCs/>
          <w:sz w:val="26"/>
          <w:szCs w:val="26"/>
        </w:rPr>
        <w:t>основании нормативных затрат</w:t>
      </w:r>
      <w:r>
        <w:rPr>
          <w:sz w:val="26"/>
          <w:szCs w:val="26"/>
        </w:rPr>
        <w:t xml:space="preserve"> на оказание муниципальных услуг, т.е. </w:t>
      </w:r>
      <w:r>
        <w:rPr>
          <w:b/>
          <w:bCs/>
          <w:sz w:val="26"/>
          <w:szCs w:val="26"/>
        </w:rPr>
        <w:t>значение базового норматива затрат на оказание муниципальной услуги  не утверждено органом, осуществляющим функции</w:t>
      </w:r>
      <w:proofErr w:type="gramEnd"/>
      <w:r>
        <w:rPr>
          <w:b/>
          <w:bCs/>
          <w:sz w:val="26"/>
          <w:szCs w:val="26"/>
        </w:rPr>
        <w:t xml:space="preserve"> и полномочия учредителя, т.е.:</w:t>
      </w:r>
    </w:p>
    <w:p w:rsidR="002C4C80" w:rsidRDefault="002C4C80" w:rsidP="002C4C80">
      <w:pPr>
        <w:spacing w:before="100" w:beforeAutospacing="1" w:after="100" w:afterAutospacing="1"/>
        <w:ind w:firstLine="540"/>
        <w:jc w:val="both"/>
      </w:pPr>
      <w:r>
        <w:rPr>
          <w:b/>
          <w:bCs/>
          <w:sz w:val="26"/>
          <w:szCs w:val="26"/>
        </w:rPr>
        <w:t> </w:t>
      </w:r>
    </w:p>
    <w:p w:rsidR="002C4C80" w:rsidRDefault="002C4C80" w:rsidP="002C4C80">
      <w:pPr>
        <w:spacing w:before="100" w:beforeAutospacing="1" w:after="100" w:afterAutospacing="1"/>
        <w:ind w:firstLine="540"/>
        <w:jc w:val="both"/>
      </w:pPr>
      <w:r>
        <w:rPr>
          <w:sz w:val="26"/>
          <w:szCs w:val="26"/>
        </w:rPr>
        <w:lastRenderedPageBreak/>
        <w:t>-не утверждены нормативные затраты на оказание муниципальных услуг, применяемых при расчете финансового обеспечения выполнении муниципального задания муниципальными бюджетными образовательными учреждениями Аскизского района</w:t>
      </w:r>
      <w:r>
        <w:rPr>
          <w:sz w:val="28"/>
          <w:szCs w:val="28"/>
        </w:rPr>
        <w:t>;</w:t>
      </w:r>
    </w:p>
    <w:p w:rsidR="002C4C80" w:rsidRDefault="002C4C80" w:rsidP="002C4C80">
      <w:pPr>
        <w:spacing w:before="100" w:beforeAutospacing="1" w:after="100" w:afterAutospacing="1"/>
        <w:ind w:firstLine="540"/>
        <w:jc w:val="both"/>
      </w:pPr>
      <w:r>
        <w:rPr>
          <w:color w:val="000000"/>
          <w:sz w:val="26"/>
          <w:szCs w:val="26"/>
        </w:rPr>
        <w:t>-не разработан</w:t>
      </w:r>
      <w:r>
        <w:rPr>
          <w:sz w:val="26"/>
          <w:szCs w:val="26"/>
        </w:rPr>
        <w:t xml:space="preserve"> Порядок определения нормативных затрат на оказание муниципальных услуг (выполнения работ) и нормативных затрат на содержание имущества муниципальных бюджетных образовательных учреждений Аскизского района </w:t>
      </w:r>
      <w:r>
        <w:rPr>
          <w:b/>
          <w:bCs/>
          <w:sz w:val="26"/>
          <w:szCs w:val="26"/>
        </w:rPr>
        <w:t>(в сферах дошкольного образования и культуры</w:t>
      </w:r>
      <w:r>
        <w:rPr>
          <w:sz w:val="26"/>
          <w:szCs w:val="26"/>
        </w:rPr>
        <w:t xml:space="preserve">); </w:t>
      </w:r>
    </w:p>
    <w:p w:rsidR="002C4C80" w:rsidRDefault="002C4C80" w:rsidP="002C4C80">
      <w:pPr>
        <w:spacing w:before="100" w:beforeAutospacing="1" w:after="100" w:afterAutospacing="1"/>
        <w:ind w:firstLine="540"/>
        <w:jc w:val="both"/>
      </w:pPr>
      <w:r>
        <w:rPr>
          <w:sz w:val="26"/>
          <w:szCs w:val="26"/>
        </w:rPr>
        <w:t> </w:t>
      </w:r>
    </w:p>
    <w:p w:rsidR="002C4C80" w:rsidRDefault="002C4C80" w:rsidP="002C4C80">
      <w:pPr>
        <w:spacing w:before="100" w:beforeAutospacing="1" w:after="100" w:afterAutospacing="1"/>
        <w:ind w:firstLine="540"/>
        <w:jc w:val="both"/>
      </w:pPr>
      <w:r>
        <w:rPr>
          <w:color w:val="000000"/>
          <w:sz w:val="26"/>
          <w:szCs w:val="26"/>
        </w:rPr>
        <w:t>2.У</w:t>
      </w:r>
      <w:r>
        <w:rPr>
          <w:sz w:val="26"/>
          <w:szCs w:val="26"/>
        </w:rPr>
        <w:t>становлено, что провести точную оценку финансов</w:t>
      </w:r>
      <w:proofErr w:type="gramStart"/>
      <w:r>
        <w:rPr>
          <w:sz w:val="26"/>
          <w:szCs w:val="26"/>
        </w:rPr>
        <w:t>о-</w:t>
      </w:r>
      <w:proofErr w:type="gramEnd"/>
      <w:r>
        <w:rPr>
          <w:sz w:val="26"/>
          <w:szCs w:val="26"/>
        </w:rPr>
        <w:t xml:space="preserve"> экономической эффективности выполнения муниципального задания провести не представилось возможным, так как  в течение 2018 года плановые показатели  по объему  оказываемой услуги  не корректировались, оставались на одном уровне. При плановом объеме  75 человек, фактический показатель  отражен в количестве 329 человек. При этом оценка  уровня финансового обеспечения выполнения муниципального задания составила ниже 100%  (91,8%). Плановые показатели  запланированы  не корректно (</w:t>
      </w:r>
      <w:r>
        <w:rPr>
          <w:b/>
          <w:bCs/>
          <w:sz w:val="26"/>
          <w:szCs w:val="26"/>
        </w:rPr>
        <w:t>в сфере физической культуры и спорта</w:t>
      </w:r>
      <w:r>
        <w:rPr>
          <w:sz w:val="26"/>
          <w:szCs w:val="26"/>
        </w:rPr>
        <w:t xml:space="preserve">); </w:t>
      </w:r>
    </w:p>
    <w:p w:rsidR="002C4C80" w:rsidRDefault="002C4C80" w:rsidP="002C4C80">
      <w:pPr>
        <w:spacing w:before="100" w:beforeAutospacing="1" w:after="100" w:afterAutospacing="1"/>
        <w:ind w:firstLine="540"/>
        <w:jc w:val="both"/>
      </w:pPr>
      <w:r>
        <w:rPr>
          <w:sz w:val="28"/>
          <w:szCs w:val="28"/>
        </w:rPr>
        <w:t> </w:t>
      </w:r>
    </w:p>
    <w:p w:rsidR="002C4C80" w:rsidRDefault="002C4C80" w:rsidP="002C4C80">
      <w:pPr>
        <w:pStyle w:val="consplusnormal"/>
        <w:ind w:firstLine="540"/>
        <w:jc w:val="both"/>
      </w:pPr>
      <w:r>
        <w:rPr>
          <w:sz w:val="26"/>
          <w:szCs w:val="26"/>
        </w:rPr>
        <w:t>3.</w:t>
      </w:r>
      <w:r>
        <w:rPr>
          <w:b/>
          <w:bCs/>
          <w:sz w:val="26"/>
          <w:szCs w:val="26"/>
        </w:rPr>
        <w:t xml:space="preserve"> В нарушение</w:t>
      </w:r>
      <w:r>
        <w:rPr>
          <w:sz w:val="26"/>
          <w:szCs w:val="26"/>
        </w:rPr>
        <w:t xml:space="preserve"> пункта 3 раздела 1</w:t>
      </w:r>
      <w:r>
        <w:rPr>
          <w:b/>
          <w:bCs/>
          <w:sz w:val="26"/>
          <w:szCs w:val="26"/>
        </w:rPr>
        <w:t xml:space="preserve"> </w:t>
      </w:r>
      <w:r>
        <w:rPr>
          <w:sz w:val="26"/>
          <w:szCs w:val="26"/>
        </w:rPr>
        <w:t>Приказа Минфина России от 28.07.2010 № 81н "О требованиях к плану финансово-хозяйственной деятельности государственного (муниципального) учреждения</w:t>
      </w:r>
      <w:proofErr w:type="gramStart"/>
      <w:r>
        <w:rPr>
          <w:sz w:val="26"/>
          <w:szCs w:val="26"/>
          <w:u w:val="single"/>
        </w:rPr>
        <w:t>"(</w:t>
      </w:r>
      <w:proofErr w:type="gramEnd"/>
      <w:r>
        <w:rPr>
          <w:sz w:val="26"/>
          <w:szCs w:val="26"/>
          <w:u w:val="single"/>
        </w:rPr>
        <w:t>далее – Приказ 81Н,</w:t>
      </w:r>
      <w:r>
        <w:rPr>
          <w:sz w:val="26"/>
          <w:szCs w:val="26"/>
        </w:rPr>
        <w:t xml:space="preserve"> </w:t>
      </w:r>
      <w:r>
        <w:rPr>
          <w:b/>
          <w:bCs/>
          <w:sz w:val="26"/>
          <w:szCs w:val="26"/>
        </w:rPr>
        <w:t>пункта 2 раздела 1</w:t>
      </w:r>
      <w:r>
        <w:rPr>
          <w:sz w:val="26"/>
          <w:szCs w:val="26"/>
        </w:rPr>
        <w:t xml:space="preserve"> «Общие положения», Порядка составления, планы финансово-хозяйственной деятельности учреждений составлены только на очередной  год, на плановый период планы не составлялись, кроме расходов на закупку товаров, работ, услуг (</w:t>
      </w:r>
      <w:r>
        <w:rPr>
          <w:b/>
          <w:bCs/>
          <w:sz w:val="26"/>
          <w:szCs w:val="26"/>
        </w:rPr>
        <w:t>учреждения дошкольного образования и дополнительного образования</w:t>
      </w:r>
      <w:r>
        <w:rPr>
          <w:sz w:val="26"/>
          <w:szCs w:val="26"/>
        </w:rPr>
        <w:t>);</w:t>
      </w:r>
    </w:p>
    <w:p w:rsidR="002C4C80" w:rsidRDefault="002C4C80" w:rsidP="002C4C80">
      <w:pPr>
        <w:pStyle w:val="consplusnormal"/>
        <w:ind w:firstLine="540"/>
        <w:jc w:val="both"/>
      </w:pPr>
      <w:r>
        <w:rPr>
          <w:sz w:val="28"/>
          <w:szCs w:val="28"/>
        </w:rPr>
        <w:t> </w:t>
      </w:r>
    </w:p>
    <w:p w:rsidR="002C4C80" w:rsidRDefault="002C4C80" w:rsidP="002C4C80">
      <w:pPr>
        <w:pStyle w:val="consplusnormal"/>
        <w:ind w:firstLine="540"/>
        <w:jc w:val="both"/>
      </w:pPr>
      <w:r>
        <w:rPr>
          <w:sz w:val="26"/>
          <w:szCs w:val="26"/>
        </w:rPr>
        <w:t xml:space="preserve">4. </w:t>
      </w:r>
      <w:proofErr w:type="gramStart"/>
      <w:r>
        <w:rPr>
          <w:sz w:val="26"/>
          <w:szCs w:val="26"/>
        </w:rPr>
        <w:t xml:space="preserve">Внесение изменений в план ФХД осуществлялось в связи с  увеличением  размера субсидии на выполнение муниципального задания, утвержденного решением о бюджете,  при этом  проверке не представлены соответствующие </w:t>
      </w:r>
      <w:r>
        <w:rPr>
          <w:sz w:val="26"/>
          <w:szCs w:val="26"/>
        </w:rPr>
        <w:lastRenderedPageBreak/>
        <w:t xml:space="preserve">обоснования и расчеты на величину измененных показателей,  </w:t>
      </w:r>
      <w:r>
        <w:rPr>
          <w:b/>
          <w:bCs/>
          <w:sz w:val="26"/>
          <w:szCs w:val="26"/>
        </w:rPr>
        <w:t>чем нарушен пункт 15</w:t>
      </w:r>
      <w:r>
        <w:rPr>
          <w:sz w:val="26"/>
          <w:szCs w:val="26"/>
        </w:rPr>
        <w:t xml:space="preserve"> Порядка составления плана финансово-хозяйственной деятельности (</w:t>
      </w:r>
      <w:r>
        <w:rPr>
          <w:b/>
          <w:bCs/>
          <w:sz w:val="26"/>
          <w:szCs w:val="26"/>
        </w:rPr>
        <w:t>в сферах физической культуры и спорта, дополнительного образования</w:t>
      </w:r>
      <w:r>
        <w:rPr>
          <w:sz w:val="26"/>
          <w:szCs w:val="26"/>
        </w:rPr>
        <w:t xml:space="preserve">); </w:t>
      </w:r>
      <w:proofErr w:type="gramEnd"/>
    </w:p>
    <w:p w:rsidR="002C4C80" w:rsidRDefault="002C4C80" w:rsidP="002C4C80">
      <w:pPr>
        <w:pStyle w:val="consplusnormal"/>
        <w:ind w:firstLine="540"/>
        <w:jc w:val="both"/>
      </w:pPr>
      <w:r>
        <w:rPr>
          <w:sz w:val="26"/>
          <w:szCs w:val="26"/>
        </w:rPr>
        <w:t> </w:t>
      </w:r>
    </w:p>
    <w:p w:rsidR="002C4C80" w:rsidRDefault="002C4C80" w:rsidP="002C4C80">
      <w:pPr>
        <w:spacing w:before="100" w:beforeAutospacing="1" w:after="100" w:afterAutospacing="1"/>
        <w:ind w:firstLine="540"/>
        <w:jc w:val="both"/>
      </w:pPr>
      <w:r>
        <w:rPr>
          <w:sz w:val="28"/>
          <w:szCs w:val="28"/>
        </w:rPr>
        <w:t>5.</w:t>
      </w:r>
      <w:r>
        <w:rPr>
          <w:sz w:val="26"/>
          <w:szCs w:val="26"/>
        </w:rPr>
        <w:t xml:space="preserve">Муниципальное задание  на 2018 год утверждено  без даты. Вследствие чего   правильность срока  утверждения в течение 10 рабочих дней со дня официального опубликования решения Совета депутатов, определить не представилось </w:t>
      </w:r>
      <w:proofErr w:type="gramStart"/>
      <w:r>
        <w:rPr>
          <w:sz w:val="26"/>
          <w:szCs w:val="26"/>
        </w:rPr>
        <w:t>возможным</w:t>
      </w:r>
      <w:proofErr w:type="gramEnd"/>
      <w:r>
        <w:rPr>
          <w:sz w:val="26"/>
          <w:szCs w:val="26"/>
        </w:rPr>
        <w:t xml:space="preserve"> (</w:t>
      </w:r>
      <w:r>
        <w:rPr>
          <w:b/>
          <w:bCs/>
          <w:sz w:val="26"/>
          <w:szCs w:val="26"/>
        </w:rPr>
        <w:t xml:space="preserve">учреждения </w:t>
      </w:r>
      <w:r>
        <w:rPr>
          <w:b/>
          <w:bCs/>
          <w:sz w:val="28"/>
          <w:szCs w:val="28"/>
        </w:rPr>
        <w:t>дошкольного образования</w:t>
      </w:r>
      <w:r>
        <w:rPr>
          <w:sz w:val="28"/>
          <w:szCs w:val="28"/>
        </w:rPr>
        <w:t>);</w:t>
      </w:r>
    </w:p>
    <w:p w:rsidR="002C4C80" w:rsidRDefault="002C4C80" w:rsidP="002C4C80">
      <w:pPr>
        <w:spacing w:before="100" w:beforeAutospacing="1" w:after="100" w:afterAutospacing="1"/>
        <w:ind w:firstLine="540"/>
        <w:jc w:val="both"/>
      </w:pPr>
      <w:r>
        <w:rPr>
          <w:sz w:val="26"/>
          <w:szCs w:val="26"/>
        </w:rPr>
        <w:t> </w:t>
      </w:r>
    </w:p>
    <w:p w:rsidR="002C4C80" w:rsidRDefault="002C4C80" w:rsidP="002C4C80">
      <w:pPr>
        <w:spacing w:before="100" w:beforeAutospacing="1" w:after="100" w:afterAutospacing="1"/>
        <w:ind w:firstLine="540"/>
        <w:jc w:val="both"/>
      </w:pPr>
      <w:r>
        <w:rPr>
          <w:sz w:val="26"/>
          <w:szCs w:val="26"/>
        </w:rPr>
        <w:t>6.</w:t>
      </w:r>
      <w:r>
        <w:rPr>
          <w:color w:val="000000"/>
          <w:sz w:val="26"/>
          <w:szCs w:val="26"/>
        </w:rPr>
        <w:t>В нарушение Федерального закона 210-ФЗ от 27.07.2010 года  «Об организации предоставления государственных и муниципальных услуг» для учреждений образования ведомственный перечень услуг не утвержден (</w:t>
      </w:r>
      <w:r>
        <w:rPr>
          <w:b/>
          <w:bCs/>
          <w:color w:val="000000"/>
          <w:sz w:val="26"/>
          <w:szCs w:val="26"/>
        </w:rPr>
        <w:t xml:space="preserve">учреждения </w:t>
      </w:r>
      <w:r>
        <w:rPr>
          <w:b/>
          <w:bCs/>
          <w:sz w:val="28"/>
          <w:szCs w:val="28"/>
        </w:rPr>
        <w:t>дошкольного образования);</w:t>
      </w:r>
    </w:p>
    <w:p w:rsidR="002C4C80" w:rsidRDefault="002C4C80" w:rsidP="002C4C80">
      <w:pPr>
        <w:pStyle w:val="consplusnormal"/>
        <w:ind w:firstLine="540"/>
        <w:jc w:val="both"/>
      </w:pPr>
      <w:r>
        <w:rPr>
          <w:sz w:val="26"/>
          <w:szCs w:val="26"/>
        </w:rPr>
        <w:t> </w:t>
      </w:r>
    </w:p>
    <w:p w:rsidR="002C4C80" w:rsidRDefault="002C4C80" w:rsidP="002C4C80">
      <w:pPr>
        <w:pStyle w:val="consplusnormal"/>
        <w:ind w:firstLine="540"/>
        <w:jc w:val="both"/>
      </w:pPr>
      <w:r>
        <w:rPr>
          <w:sz w:val="26"/>
          <w:szCs w:val="26"/>
        </w:rPr>
        <w:t>7.Основной</w:t>
      </w:r>
      <w:r>
        <w:rPr>
          <w:sz w:val="28"/>
          <w:szCs w:val="28"/>
        </w:rPr>
        <w:t xml:space="preserve"> объем предоставленной субсидии на выполнение муниципального задания в проверяемом периоде направлялся на заработную плату с начислениями (по учреждениям от 57,2% (дошкольное образование) до 89,4% (дополнительное образование); </w:t>
      </w:r>
    </w:p>
    <w:p w:rsidR="002C4C80" w:rsidRDefault="002C4C80" w:rsidP="002C4C80">
      <w:pPr>
        <w:spacing w:before="100" w:beforeAutospacing="1" w:after="100" w:afterAutospacing="1"/>
        <w:ind w:firstLine="540"/>
        <w:jc w:val="both"/>
      </w:pPr>
      <w:r>
        <w:rPr>
          <w:sz w:val="26"/>
          <w:szCs w:val="26"/>
        </w:rPr>
        <w:t>8.Отчет о результатах деятельности  за 2018 год не согласован с главным распорядителем бюджетных средств - Управлением образования администрации Аскизского района (</w:t>
      </w:r>
      <w:r>
        <w:rPr>
          <w:b/>
          <w:bCs/>
          <w:sz w:val="26"/>
          <w:szCs w:val="26"/>
        </w:rPr>
        <w:t xml:space="preserve">учреждения </w:t>
      </w:r>
      <w:r>
        <w:rPr>
          <w:b/>
          <w:bCs/>
          <w:sz w:val="28"/>
          <w:szCs w:val="28"/>
        </w:rPr>
        <w:t>дошкольного образования и</w:t>
      </w:r>
      <w:r>
        <w:rPr>
          <w:b/>
          <w:bCs/>
          <w:sz w:val="26"/>
          <w:szCs w:val="26"/>
        </w:rPr>
        <w:t xml:space="preserve"> дополнительного образования</w:t>
      </w:r>
      <w:r>
        <w:rPr>
          <w:sz w:val="26"/>
          <w:szCs w:val="26"/>
        </w:rPr>
        <w:t>);</w:t>
      </w:r>
    </w:p>
    <w:p w:rsidR="002C4C80" w:rsidRDefault="002C4C80" w:rsidP="002C4C80">
      <w:pPr>
        <w:spacing w:before="100" w:beforeAutospacing="1" w:after="100" w:afterAutospacing="1"/>
        <w:ind w:firstLine="540"/>
        <w:jc w:val="both"/>
      </w:pPr>
      <w:r>
        <w:rPr>
          <w:sz w:val="26"/>
          <w:szCs w:val="26"/>
        </w:rPr>
        <w:t> </w:t>
      </w:r>
    </w:p>
    <w:p w:rsidR="002C4C80" w:rsidRDefault="002C4C80" w:rsidP="002C4C80">
      <w:pPr>
        <w:spacing w:before="100" w:beforeAutospacing="1" w:after="100" w:afterAutospacing="1"/>
        <w:ind w:firstLine="540"/>
        <w:jc w:val="both"/>
      </w:pPr>
      <w:proofErr w:type="gramStart"/>
      <w:r>
        <w:rPr>
          <w:sz w:val="26"/>
          <w:szCs w:val="26"/>
        </w:rPr>
        <w:t xml:space="preserve">9.В </w:t>
      </w:r>
      <w:r>
        <w:rPr>
          <w:b/>
          <w:bCs/>
          <w:sz w:val="26"/>
          <w:szCs w:val="26"/>
        </w:rPr>
        <w:t>нарушение п.1</w:t>
      </w:r>
      <w:r>
        <w:rPr>
          <w:sz w:val="26"/>
          <w:szCs w:val="26"/>
        </w:rPr>
        <w:t xml:space="preserve"> Постановления Администрации Аскизского района от 25.01.2013г. №85-п «Об утверждении формы отчета о результатах деятельности бюджетного, автономного учреждения муниципального образования Аскизский район и об </w:t>
      </w:r>
      <w:r>
        <w:rPr>
          <w:sz w:val="26"/>
          <w:szCs w:val="26"/>
        </w:rPr>
        <w:lastRenderedPageBreak/>
        <w:t xml:space="preserve">использовании закрепленного за ним имущества», </w:t>
      </w:r>
      <w:r>
        <w:rPr>
          <w:sz w:val="26"/>
          <w:szCs w:val="26"/>
          <w:u w:val="single"/>
        </w:rPr>
        <w:t>не отражены  в отчете  о результатах деятельности Учреждения за 2018 год показатели по следующие пунктам:</w:t>
      </w:r>
      <w:proofErr w:type="gramEnd"/>
    </w:p>
    <w:p w:rsidR="002C4C80" w:rsidRDefault="002C4C80" w:rsidP="002C4C80">
      <w:pPr>
        <w:spacing w:before="100" w:beforeAutospacing="1" w:after="100" w:afterAutospacing="1"/>
        <w:ind w:firstLine="540"/>
        <w:jc w:val="both"/>
      </w:pPr>
      <w:r>
        <w:rPr>
          <w:sz w:val="26"/>
          <w:szCs w:val="26"/>
        </w:rPr>
        <w:t>-1.19. средняя стоимость для потребителей получения частично платных и полностью платных услуг (работ)  по видам услуг (работ);</w:t>
      </w:r>
    </w:p>
    <w:p w:rsidR="002C4C80" w:rsidRDefault="002C4C80" w:rsidP="002C4C80">
      <w:pPr>
        <w:spacing w:before="100" w:beforeAutospacing="1" w:after="100" w:afterAutospacing="1"/>
        <w:ind w:firstLine="540"/>
      </w:pPr>
      <w:r>
        <w:rPr>
          <w:sz w:val="26"/>
          <w:szCs w:val="26"/>
        </w:rPr>
        <w:t>-2.10. общая сумма доходов, полученных Учреждением от оказания платных услуг (выполнения работ) за 2018 год (п. 2.10. раздела 2 «Результат деятельности учреждения»;</w:t>
      </w:r>
    </w:p>
    <w:p w:rsidR="002C4C80" w:rsidRDefault="002C4C80" w:rsidP="002C4C80">
      <w:pPr>
        <w:spacing w:before="100" w:beforeAutospacing="1" w:after="100" w:afterAutospacing="1"/>
        <w:ind w:firstLine="540"/>
      </w:pPr>
      <w:r>
        <w:rPr>
          <w:sz w:val="26"/>
          <w:szCs w:val="26"/>
        </w:rPr>
        <w:t xml:space="preserve">-2.11. </w:t>
      </w:r>
      <w:proofErr w:type="gramStart"/>
      <w:r>
        <w:rPr>
          <w:sz w:val="26"/>
          <w:szCs w:val="26"/>
        </w:rPr>
        <w:t>Изменение цен (тарифов) на платные услуги (работы), оказываемые (выполняемые) потребителям (в динамике в течение 2018 года), отсутствует  наименование услуги</w:t>
      </w:r>
      <w:proofErr w:type="gramEnd"/>
    </w:p>
    <w:p w:rsidR="002C4C80" w:rsidRDefault="002C4C80" w:rsidP="002C4C80">
      <w:pPr>
        <w:spacing w:before="100" w:beforeAutospacing="1" w:after="100" w:afterAutospacing="1"/>
        <w:ind w:firstLine="540"/>
        <w:jc w:val="both"/>
      </w:pPr>
      <w:r>
        <w:rPr>
          <w:sz w:val="26"/>
          <w:szCs w:val="26"/>
        </w:rPr>
        <w:t xml:space="preserve">-2.12.общее количество потребителей, воспользовавшихся услугами (работами) учреждения, в том числе количество потребителей, воспользовавшихся бесплатными. Частично платными и полностью платными для потребителей услугами (работами), по видам услуг (работ) </w:t>
      </w:r>
      <w:r>
        <w:rPr>
          <w:b/>
          <w:bCs/>
          <w:sz w:val="26"/>
          <w:szCs w:val="26"/>
        </w:rPr>
        <w:t>(учреждения дошкольного образования)</w:t>
      </w:r>
      <w:r>
        <w:rPr>
          <w:sz w:val="26"/>
          <w:szCs w:val="26"/>
        </w:rPr>
        <w:t>;</w:t>
      </w:r>
    </w:p>
    <w:p w:rsidR="002C4C80" w:rsidRDefault="002C4C80" w:rsidP="002C4C80">
      <w:pPr>
        <w:spacing w:before="100" w:beforeAutospacing="1" w:after="100" w:afterAutospacing="1"/>
        <w:ind w:firstLine="540"/>
        <w:jc w:val="both"/>
      </w:pPr>
      <w:r>
        <w:rPr>
          <w:b/>
          <w:bCs/>
          <w:sz w:val="26"/>
          <w:szCs w:val="26"/>
        </w:rPr>
        <w:t> </w:t>
      </w:r>
    </w:p>
    <w:p w:rsidR="002C4C80" w:rsidRDefault="002C4C80" w:rsidP="002C4C80">
      <w:pPr>
        <w:spacing w:before="100" w:beforeAutospacing="1" w:after="100" w:afterAutospacing="1"/>
        <w:ind w:firstLine="540"/>
        <w:jc w:val="both"/>
      </w:pPr>
      <w:r>
        <w:rPr>
          <w:sz w:val="26"/>
          <w:szCs w:val="26"/>
        </w:rPr>
        <w:t xml:space="preserve">10. В нарушение </w:t>
      </w:r>
      <w:hyperlink r:id="rId7" w:history="1">
        <w:r>
          <w:rPr>
            <w:rStyle w:val="a8"/>
            <w:sz w:val="26"/>
            <w:szCs w:val="26"/>
          </w:rPr>
          <w:t>ч. 3.3 ст. 32</w:t>
        </w:r>
      </w:hyperlink>
      <w:r>
        <w:rPr>
          <w:sz w:val="26"/>
          <w:szCs w:val="26"/>
        </w:rPr>
        <w:t xml:space="preserve"> Федерального закона от 12.01.1996 N 7-ФЗ "О некоммерческих организациях" и </w:t>
      </w:r>
      <w:hyperlink r:id="rId8" w:history="1">
        <w:r>
          <w:rPr>
            <w:rStyle w:val="a8"/>
            <w:sz w:val="26"/>
            <w:szCs w:val="26"/>
          </w:rPr>
          <w:t>Порядком</w:t>
        </w:r>
      </w:hyperlink>
      <w:r>
        <w:rPr>
          <w:sz w:val="26"/>
          <w:szCs w:val="26"/>
        </w:rPr>
        <w:t xml:space="preserve"> N 86н от 21.07.2011 года, на официальном сайте электронная копия муниципального задания, отчета и плана хозяйственной деятельности  не размещены (</w:t>
      </w:r>
      <w:r>
        <w:rPr>
          <w:b/>
          <w:bCs/>
          <w:sz w:val="26"/>
          <w:szCs w:val="26"/>
        </w:rPr>
        <w:t>учреждения дошкольного образования, культуры</w:t>
      </w:r>
      <w:r>
        <w:rPr>
          <w:sz w:val="26"/>
          <w:szCs w:val="26"/>
        </w:rPr>
        <w:t xml:space="preserve">); </w:t>
      </w:r>
    </w:p>
    <w:p w:rsidR="002C4C80" w:rsidRDefault="002C4C80" w:rsidP="002C4C80">
      <w:pPr>
        <w:spacing w:before="100" w:beforeAutospacing="1" w:after="100" w:afterAutospacing="1"/>
        <w:ind w:firstLine="540"/>
        <w:jc w:val="both"/>
      </w:pPr>
      <w:r>
        <w:rPr>
          <w:sz w:val="26"/>
          <w:szCs w:val="26"/>
        </w:rPr>
        <w:t> </w:t>
      </w:r>
    </w:p>
    <w:p w:rsidR="002C4C80" w:rsidRDefault="002C4C80" w:rsidP="002C4C80">
      <w:pPr>
        <w:spacing w:before="100" w:beforeAutospacing="1" w:after="100" w:afterAutospacing="1"/>
        <w:ind w:firstLine="540"/>
        <w:jc w:val="both"/>
      </w:pPr>
      <w:r>
        <w:rPr>
          <w:sz w:val="26"/>
          <w:szCs w:val="26"/>
        </w:rPr>
        <w:t>11.</w:t>
      </w:r>
      <w:r>
        <w:rPr>
          <w:b/>
          <w:bCs/>
          <w:sz w:val="26"/>
          <w:szCs w:val="26"/>
        </w:rPr>
        <w:t xml:space="preserve"> </w:t>
      </w:r>
      <w:r>
        <w:rPr>
          <w:sz w:val="26"/>
          <w:szCs w:val="26"/>
        </w:rPr>
        <w:t>Отчет о выполнении муниципального задания   не составлен (</w:t>
      </w:r>
      <w:r>
        <w:rPr>
          <w:b/>
          <w:bCs/>
          <w:sz w:val="26"/>
          <w:szCs w:val="26"/>
        </w:rPr>
        <w:t>учреждение культуры</w:t>
      </w:r>
      <w:r>
        <w:rPr>
          <w:sz w:val="26"/>
          <w:szCs w:val="26"/>
        </w:rPr>
        <w:t>);</w:t>
      </w:r>
    </w:p>
    <w:p w:rsidR="002C4C80" w:rsidRDefault="002C4C80" w:rsidP="002C4C80">
      <w:pPr>
        <w:spacing w:before="100" w:beforeAutospacing="1" w:after="100" w:afterAutospacing="1"/>
        <w:ind w:right="-176" w:firstLine="540"/>
        <w:jc w:val="both"/>
      </w:pPr>
      <w:r>
        <w:rPr>
          <w:sz w:val="26"/>
          <w:szCs w:val="26"/>
        </w:rPr>
        <w:t> </w:t>
      </w:r>
    </w:p>
    <w:p w:rsidR="002C4C80" w:rsidRDefault="002C4C80" w:rsidP="002C4C80">
      <w:pPr>
        <w:spacing w:before="100" w:beforeAutospacing="1" w:after="100" w:afterAutospacing="1"/>
        <w:ind w:firstLine="540"/>
        <w:jc w:val="both"/>
      </w:pPr>
      <w:r>
        <w:rPr>
          <w:sz w:val="26"/>
          <w:szCs w:val="26"/>
        </w:rPr>
        <w:lastRenderedPageBreak/>
        <w:t>12.Проверкой выявлены многочисленные р</w:t>
      </w:r>
      <w:r>
        <w:rPr>
          <w:b/>
          <w:bCs/>
          <w:sz w:val="26"/>
          <w:szCs w:val="26"/>
        </w:rPr>
        <w:t>асхождения, несоответствия,</w:t>
      </w:r>
      <w:r>
        <w:rPr>
          <w:sz w:val="26"/>
          <w:szCs w:val="26"/>
        </w:rPr>
        <w:t xml:space="preserve"> </w:t>
      </w:r>
      <w:r>
        <w:rPr>
          <w:b/>
          <w:bCs/>
          <w:color w:val="000000"/>
          <w:sz w:val="26"/>
          <w:szCs w:val="26"/>
        </w:rPr>
        <w:t xml:space="preserve">технические и арифметические ошибки между показателями отчетов </w:t>
      </w:r>
      <w:r>
        <w:rPr>
          <w:sz w:val="26"/>
          <w:szCs w:val="26"/>
        </w:rPr>
        <w:t xml:space="preserve"> о выполнении муниципального задания и </w:t>
      </w:r>
      <w:r>
        <w:rPr>
          <w:b/>
          <w:bCs/>
          <w:sz w:val="26"/>
          <w:szCs w:val="26"/>
        </w:rPr>
        <w:t>  о результатах деятельности учреждения</w:t>
      </w:r>
      <w:r>
        <w:rPr>
          <w:sz w:val="26"/>
          <w:szCs w:val="26"/>
        </w:rPr>
        <w:t xml:space="preserve">, например; </w:t>
      </w:r>
    </w:p>
    <w:p w:rsidR="002C4C80" w:rsidRDefault="002C4C80" w:rsidP="002C4C80">
      <w:pPr>
        <w:pStyle w:val="consplusnonformat"/>
        <w:ind w:firstLine="540"/>
      </w:pPr>
      <w:r>
        <w:rPr>
          <w:b/>
          <w:bCs/>
          <w:sz w:val="26"/>
          <w:szCs w:val="26"/>
        </w:rPr>
        <w:t> </w:t>
      </w:r>
    </w:p>
    <w:p w:rsidR="002C4C80" w:rsidRDefault="002C4C80" w:rsidP="002C4C80">
      <w:pPr>
        <w:pStyle w:val="consplusnonformat"/>
        <w:ind w:firstLine="540"/>
      </w:pPr>
      <w:r>
        <w:rPr>
          <w:sz w:val="26"/>
          <w:szCs w:val="26"/>
        </w:rPr>
        <w:t>1.</w:t>
      </w:r>
      <w:r>
        <w:rPr>
          <w:b/>
          <w:bCs/>
          <w:sz w:val="26"/>
          <w:szCs w:val="26"/>
        </w:rPr>
        <w:t>Количество участников республиканских и российских мероприятий</w:t>
      </w:r>
      <w:r>
        <w:rPr>
          <w:sz w:val="26"/>
          <w:szCs w:val="26"/>
        </w:rPr>
        <w:t xml:space="preserve">: </w:t>
      </w:r>
    </w:p>
    <w:p w:rsidR="002C4C80" w:rsidRDefault="002C4C80" w:rsidP="002C4C80">
      <w:pPr>
        <w:pStyle w:val="consplusnonformat"/>
      </w:pPr>
      <w:r>
        <w:rPr>
          <w:sz w:val="26"/>
          <w:szCs w:val="26"/>
        </w:rPr>
        <w:t>-в отчете о выполнении МЗ  за 2018 год  исполнено на отчетную дату - 6,2%;</w:t>
      </w:r>
    </w:p>
    <w:p w:rsidR="002C4C80" w:rsidRDefault="002C4C80" w:rsidP="002C4C80">
      <w:pPr>
        <w:pStyle w:val="consplusnonformat"/>
      </w:pPr>
      <w:r>
        <w:rPr>
          <w:sz w:val="26"/>
          <w:szCs w:val="26"/>
        </w:rPr>
        <w:t>-в отчете о результатах деятельности Учреждения (в информации об исполнении задания учредителя) – 5%.</w:t>
      </w:r>
    </w:p>
    <w:p w:rsidR="002C4C80" w:rsidRDefault="002C4C80" w:rsidP="002C4C80">
      <w:pPr>
        <w:pStyle w:val="consplusnonformat"/>
        <w:ind w:firstLine="540"/>
      </w:pPr>
      <w:r>
        <w:rPr>
          <w:sz w:val="26"/>
          <w:szCs w:val="26"/>
        </w:rPr>
        <w:t> </w:t>
      </w:r>
    </w:p>
    <w:p w:rsidR="002C4C80" w:rsidRDefault="002C4C80" w:rsidP="002C4C80">
      <w:pPr>
        <w:pStyle w:val="consplusnonformat"/>
        <w:ind w:left="540"/>
      </w:pPr>
      <w:r>
        <w:rPr>
          <w:sz w:val="26"/>
          <w:szCs w:val="26"/>
        </w:rPr>
        <w:t>2.</w:t>
      </w:r>
      <w:r>
        <w:rPr>
          <w:b/>
          <w:bCs/>
          <w:sz w:val="26"/>
          <w:szCs w:val="26"/>
        </w:rPr>
        <w:t>Педагогические работники, имеющие среднее  профессиональное образование</w:t>
      </w:r>
      <w:r>
        <w:rPr>
          <w:sz w:val="26"/>
          <w:szCs w:val="26"/>
        </w:rPr>
        <w:t>:</w:t>
      </w:r>
    </w:p>
    <w:p w:rsidR="002C4C80" w:rsidRDefault="002C4C80" w:rsidP="002C4C80">
      <w:pPr>
        <w:pStyle w:val="consplusnonformat"/>
      </w:pPr>
      <w:r>
        <w:rPr>
          <w:sz w:val="26"/>
          <w:szCs w:val="26"/>
        </w:rPr>
        <w:t xml:space="preserve">-в отчете о выполнении МЗ  за 2018 год  исполнено на отчетную дату – </w:t>
      </w:r>
      <w:r>
        <w:rPr>
          <w:b/>
          <w:bCs/>
          <w:sz w:val="26"/>
          <w:szCs w:val="26"/>
        </w:rPr>
        <w:t>не более</w:t>
      </w:r>
      <w:r>
        <w:rPr>
          <w:sz w:val="26"/>
          <w:szCs w:val="26"/>
        </w:rPr>
        <w:t xml:space="preserve"> </w:t>
      </w:r>
      <w:r>
        <w:rPr>
          <w:b/>
          <w:bCs/>
          <w:sz w:val="26"/>
          <w:szCs w:val="26"/>
        </w:rPr>
        <w:t>37%;</w:t>
      </w:r>
    </w:p>
    <w:p w:rsidR="002C4C80" w:rsidRDefault="002C4C80" w:rsidP="002C4C80">
      <w:pPr>
        <w:pStyle w:val="consplusnonformat"/>
      </w:pPr>
      <w:r>
        <w:rPr>
          <w:sz w:val="26"/>
          <w:szCs w:val="26"/>
        </w:rPr>
        <w:t xml:space="preserve">-в отчете о результатах деятельности  Учреждения (в информации об исполнении задания учредителя) – </w:t>
      </w:r>
      <w:r>
        <w:rPr>
          <w:b/>
          <w:bCs/>
          <w:sz w:val="26"/>
          <w:szCs w:val="26"/>
        </w:rPr>
        <w:t>не менее 37%;</w:t>
      </w:r>
    </w:p>
    <w:p w:rsidR="002C4C80" w:rsidRDefault="002C4C80" w:rsidP="002C4C80">
      <w:pPr>
        <w:pStyle w:val="consplusnonformat"/>
      </w:pPr>
      <w:r>
        <w:rPr>
          <w:sz w:val="26"/>
          <w:szCs w:val="26"/>
        </w:rPr>
        <w:t> </w:t>
      </w:r>
    </w:p>
    <w:p w:rsidR="002C4C80" w:rsidRDefault="002C4C80" w:rsidP="002C4C80">
      <w:pPr>
        <w:pStyle w:val="consplusnonformat"/>
        <w:ind w:firstLine="540"/>
      </w:pPr>
      <w:r>
        <w:rPr>
          <w:sz w:val="26"/>
          <w:szCs w:val="26"/>
        </w:rPr>
        <w:t>3.</w:t>
      </w:r>
      <w:r>
        <w:t xml:space="preserve"> </w:t>
      </w:r>
      <w:r>
        <w:rPr>
          <w:b/>
          <w:bCs/>
          <w:sz w:val="26"/>
          <w:szCs w:val="26"/>
        </w:rPr>
        <w:t>Педагоги дополнительного образования, имеющие первую и высшую квалификационные категории</w:t>
      </w:r>
      <w:r>
        <w:rPr>
          <w:sz w:val="26"/>
          <w:szCs w:val="26"/>
        </w:rPr>
        <w:t>:</w:t>
      </w:r>
    </w:p>
    <w:p w:rsidR="002C4C80" w:rsidRDefault="002C4C80" w:rsidP="002C4C80">
      <w:pPr>
        <w:pStyle w:val="consplusnonformat"/>
      </w:pPr>
      <w:r>
        <w:rPr>
          <w:sz w:val="26"/>
          <w:szCs w:val="26"/>
        </w:rPr>
        <w:t>-в отчете о выполнении МЗ  за 2018 год  исполнено на отчетную дату – 76,4%;</w:t>
      </w:r>
    </w:p>
    <w:p w:rsidR="002C4C80" w:rsidRDefault="002C4C80" w:rsidP="002C4C80">
      <w:pPr>
        <w:pStyle w:val="consplusnonformat"/>
      </w:pPr>
      <w:r>
        <w:rPr>
          <w:sz w:val="26"/>
          <w:szCs w:val="26"/>
        </w:rPr>
        <w:t>-в отчете о результатах деятельности Учреждения (в информации об исполнении задания учредителя – 71%;</w:t>
      </w:r>
    </w:p>
    <w:p w:rsidR="002C4C80" w:rsidRDefault="002C4C80" w:rsidP="002C4C80">
      <w:pPr>
        <w:pStyle w:val="consplusnonformat"/>
      </w:pPr>
      <w:r>
        <w:rPr>
          <w:sz w:val="26"/>
          <w:szCs w:val="26"/>
        </w:rPr>
        <w:t> </w:t>
      </w:r>
    </w:p>
    <w:p w:rsidR="002C4C80" w:rsidRDefault="002C4C80" w:rsidP="002C4C80">
      <w:pPr>
        <w:pStyle w:val="consplusnonformat"/>
        <w:ind w:left="540"/>
      </w:pPr>
      <w:r>
        <w:rPr>
          <w:b/>
          <w:bCs/>
          <w:sz w:val="26"/>
          <w:szCs w:val="26"/>
        </w:rPr>
        <w:t>4.Количество получателей бюджетной услуги, приходящихся на 1-го педагога дополнительного образования</w:t>
      </w:r>
      <w:r>
        <w:rPr>
          <w:sz w:val="26"/>
          <w:szCs w:val="26"/>
        </w:rPr>
        <w:t>:</w:t>
      </w:r>
    </w:p>
    <w:p w:rsidR="002C4C80" w:rsidRDefault="002C4C80" w:rsidP="002C4C80">
      <w:pPr>
        <w:pStyle w:val="consplusnonformat"/>
      </w:pPr>
      <w:r>
        <w:rPr>
          <w:sz w:val="26"/>
          <w:szCs w:val="26"/>
        </w:rPr>
        <w:lastRenderedPageBreak/>
        <w:t xml:space="preserve">-в отчете о выполнении МЗ  за 2018 год  исполнено на отчетную дату – </w:t>
      </w:r>
      <w:r>
        <w:rPr>
          <w:b/>
          <w:bCs/>
          <w:sz w:val="26"/>
          <w:szCs w:val="26"/>
        </w:rPr>
        <w:t>не менее 80%</w:t>
      </w:r>
      <w:r>
        <w:rPr>
          <w:sz w:val="26"/>
          <w:szCs w:val="26"/>
        </w:rPr>
        <w:t xml:space="preserve"> (фактическое значение за отчетный год – 119 человек);</w:t>
      </w:r>
    </w:p>
    <w:p w:rsidR="002C4C80" w:rsidRDefault="002C4C80" w:rsidP="002C4C80">
      <w:pPr>
        <w:pStyle w:val="consplusnonformat"/>
      </w:pPr>
      <w:r>
        <w:rPr>
          <w:sz w:val="26"/>
          <w:szCs w:val="26"/>
        </w:rPr>
        <w:t xml:space="preserve">-в отчете о результатах деятельности Учреждения  (в информации об исполнении задания учредителя) – </w:t>
      </w:r>
      <w:r>
        <w:rPr>
          <w:b/>
          <w:bCs/>
          <w:sz w:val="26"/>
          <w:szCs w:val="26"/>
        </w:rPr>
        <w:t>не менее 60%</w:t>
      </w:r>
      <w:r>
        <w:rPr>
          <w:sz w:val="26"/>
          <w:szCs w:val="26"/>
        </w:rPr>
        <w:t xml:space="preserve"> (фактическое значение за отчетный год – 112 человек).</w:t>
      </w:r>
    </w:p>
    <w:p w:rsidR="002C4C80" w:rsidRDefault="002C4C80" w:rsidP="002C4C80">
      <w:pPr>
        <w:pStyle w:val="consplusnonformat"/>
      </w:pPr>
      <w:r>
        <w:rPr>
          <w:sz w:val="26"/>
          <w:szCs w:val="26"/>
        </w:rPr>
        <w:t> </w:t>
      </w:r>
    </w:p>
    <w:p w:rsidR="002C4C80" w:rsidRDefault="002C4C80" w:rsidP="002C4C80">
      <w:pPr>
        <w:spacing w:before="100" w:beforeAutospacing="1" w:after="100" w:afterAutospacing="1"/>
        <w:ind w:firstLine="540"/>
        <w:jc w:val="center"/>
      </w:pPr>
      <w:r>
        <w:rPr>
          <w:b/>
          <w:bCs/>
          <w:color w:val="000000"/>
          <w:spacing w:val="-2"/>
          <w:sz w:val="26"/>
          <w:szCs w:val="26"/>
        </w:rPr>
        <w:t>Устранение нарушений, недостатков и принятые меры по результатам контрольных мероприятий.</w:t>
      </w:r>
    </w:p>
    <w:p w:rsidR="002C4C80" w:rsidRDefault="002C4C80" w:rsidP="002C4C80">
      <w:pPr>
        <w:spacing w:before="100" w:beforeAutospacing="1" w:after="100" w:afterAutospacing="1"/>
        <w:ind w:firstLine="540"/>
        <w:jc w:val="center"/>
      </w:pPr>
      <w:r>
        <w:rPr>
          <w:b/>
          <w:bCs/>
          <w:color w:val="000000"/>
          <w:spacing w:val="-2"/>
          <w:sz w:val="26"/>
          <w:szCs w:val="26"/>
        </w:rPr>
        <w:t> </w:t>
      </w:r>
    </w:p>
    <w:p w:rsidR="002C4C80" w:rsidRDefault="002C4C80" w:rsidP="002C4C80">
      <w:pPr>
        <w:spacing w:before="100" w:beforeAutospacing="1" w:after="100" w:afterAutospacing="1"/>
        <w:ind w:firstLine="540"/>
        <w:jc w:val="both"/>
      </w:pPr>
      <w:proofErr w:type="gramStart"/>
      <w:r>
        <w:rPr>
          <w:sz w:val="26"/>
          <w:szCs w:val="26"/>
        </w:rPr>
        <w:t xml:space="preserve">По итогам проведения контрольных мероприятий по </w:t>
      </w:r>
      <w:r>
        <w:rPr>
          <w:b/>
          <w:bCs/>
          <w:sz w:val="26"/>
          <w:szCs w:val="26"/>
        </w:rPr>
        <w:t>п</w:t>
      </w:r>
      <w:r>
        <w:rPr>
          <w:b/>
          <w:bCs/>
          <w:sz w:val="28"/>
          <w:szCs w:val="28"/>
        </w:rPr>
        <w:t xml:space="preserve">роверке целевого использования средств субсидий в 2018 году, направленных  из бюджета муниципального образования Аскизский район на финансовое обеспечение выполнения муниципального задания на оказание  муниципальных  услуг и соблюдения нормативов финансовых затрат на выполнение муниципального задания, проведенных в 5-ти учреждениях, </w:t>
      </w:r>
      <w:r>
        <w:rPr>
          <w:sz w:val="26"/>
          <w:szCs w:val="26"/>
        </w:rPr>
        <w:t> Контрольно-ревизионной комиссией  на имя руководителей учреждений внесено  5 представлений об устранении нарушений в сфере бюджетного законодательства</w:t>
      </w:r>
      <w:proofErr w:type="gramEnd"/>
      <w:r>
        <w:rPr>
          <w:sz w:val="26"/>
          <w:szCs w:val="26"/>
        </w:rPr>
        <w:t xml:space="preserve">. </w:t>
      </w:r>
      <w:r>
        <w:rPr>
          <w:color w:val="000000"/>
          <w:sz w:val="26"/>
          <w:szCs w:val="26"/>
        </w:rPr>
        <w:t xml:space="preserve">Привлечено по материалам КСО к дисциплинарной ответственности  3 </w:t>
      </w:r>
      <w:proofErr w:type="gramStart"/>
      <w:r>
        <w:rPr>
          <w:color w:val="000000"/>
          <w:sz w:val="26"/>
          <w:szCs w:val="26"/>
        </w:rPr>
        <w:t>должностных</w:t>
      </w:r>
      <w:proofErr w:type="gramEnd"/>
      <w:r>
        <w:rPr>
          <w:color w:val="000000"/>
          <w:sz w:val="26"/>
          <w:szCs w:val="26"/>
        </w:rPr>
        <w:t xml:space="preserve"> лица.</w:t>
      </w:r>
    </w:p>
    <w:p w:rsidR="002C4C80" w:rsidRDefault="002C4C80" w:rsidP="002C4C80">
      <w:pPr>
        <w:spacing w:before="100" w:beforeAutospacing="1" w:after="100" w:afterAutospacing="1"/>
        <w:ind w:firstLine="540"/>
        <w:jc w:val="center"/>
      </w:pPr>
      <w:r>
        <w:rPr>
          <w:b/>
          <w:bCs/>
          <w:color w:val="000000"/>
          <w:spacing w:val="-2"/>
          <w:sz w:val="26"/>
          <w:szCs w:val="26"/>
        </w:rPr>
        <w:t> </w:t>
      </w:r>
    </w:p>
    <w:p w:rsidR="002C4C80" w:rsidRDefault="002C4C80" w:rsidP="002C4C80">
      <w:pPr>
        <w:pStyle w:val="consplusnormal"/>
        <w:ind w:firstLine="540"/>
        <w:jc w:val="both"/>
      </w:pPr>
      <w:r>
        <w:rPr>
          <w:sz w:val="28"/>
          <w:szCs w:val="28"/>
        </w:rPr>
        <w:t>Учреждения представили письменную  информацию о принятых решениях и мерах по  устранению выявленных нарушений, а так же о проделанной работе:</w:t>
      </w:r>
    </w:p>
    <w:p w:rsidR="002C4C80" w:rsidRDefault="002C4C80" w:rsidP="002C4C80">
      <w:pPr>
        <w:pStyle w:val="consplusnormal"/>
        <w:ind w:firstLine="540"/>
        <w:jc w:val="center"/>
      </w:pPr>
      <w:r>
        <w:rPr>
          <w:b/>
          <w:bCs/>
          <w:sz w:val="28"/>
          <w:szCs w:val="28"/>
        </w:rPr>
        <w:t>по  реализации мероприятий        муниципальных программ</w:t>
      </w:r>
    </w:p>
    <w:p w:rsidR="002C4C80" w:rsidRDefault="002C4C80" w:rsidP="002C4C80">
      <w:pPr>
        <w:pStyle w:val="consplusnormal"/>
        <w:ind w:firstLine="540"/>
        <w:jc w:val="center"/>
      </w:pPr>
      <w:r>
        <w:rPr>
          <w:b/>
          <w:bCs/>
          <w:sz w:val="28"/>
          <w:szCs w:val="28"/>
        </w:rPr>
        <w:t> </w:t>
      </w:r>
    </w:p>
    <w:p w:rsidR="002C4C80" w:rsidRDefault="002C4C80" w:rsidP="002C4C80">
      <w:pPr>
        <w:spacing w:before="100" w:beforeAutospacing="1" w:after="100" w:afterAutospacing="1"/>
        <w:ind w:firstLine="540"/>
        <w:jc w:val="both"/>
      </w:pPr>
      <w:r>
        <w:rPr>
          <w:sz w:val="26"/>
          <w:szCs w:val="26"/>
        </w:rPr>
        <w:lastRenderedPageBreak/>
        <w:t>1.Поселениями представлены утвержденные  Отчеты об итогах реализации муниципальной программы «Сохранение и развитие малых, сел муниципального образования» за 2018 год с оценкой эффективности программы.</w:t>
      </w:r>
    </w:p>
    <w:p w:rsidR="002C4C80" w:rsidRDefault="002C4C80" w:rsidP="002C4C80">
      <w:pPr>
        <w:shd w:val="clear" w:color="auto" w:fill="FFFFFF"/>
        <w:spacing w:before="100" w:beforeAutospacing="1" w:after="100" w:afterAutospacing="1"/>
        <w:ind w:firstLine="600"/>
        <w:jc w:val="both"/>
      </w:pPr>
      <w:r>
        <w:rPr>
          <w:sz w:val="26"/>
          <w:szCs w:val="26"/>
        </w:rPr>
        <w:t xml:space="preserve">2.Администрациями муниципальных образований представлена письменная  информация  о рассмотрении результатов контрольных мероприятий: с ответственными лицами, допустившими нарушения и недочеты в реализации мероприятий муниципальных программ, проведена разъяснительная работа для недопущения их в дальнейшей работе; представлены постановления о внесении изменений в муниципальные программы; информация об оценке эффективности взаимосвязанных целевых показателей. </w:t>
      </w:r>
    </w:p>
    <w:p w:rsidR="002C4C80" w:rsidRDefault="002C4C80" w:rsidP="002C4C80">
      <w:pPr>
        <w:pStyle w:val="consplusnormal"/>
        <w:ind w:firstLine="540"/>
        <w:jc w:val="both"/>
      </w:pPr>
      <w:r>
        <w:rPr>
          <w:sz w:val="28"/>
          <w:szCs w:val="28"/>
        </w:rPr>
        <w:t> </w:t>
      </w:r>
    </w:p>
    <w:p w:rsidR="002C4C80" w:rsidRDefault="002C4C80" w:rsidP="002C4C80">
      <w:pPr>
        <w:pStyle w:val="consplusnormal"/>
        <w:ind w:firstLine="540"/>
        <w:jc w:val="center"/>
      </w:pPr>
      <w:r>
        <w:rPr>
          <w:b/>
          <w:bCs/>
          <w:sz w:val="28"/>
          <w:szCs w:val="28"/>
        </w:rPr>
        <w:t>в сфере физической культуры и спорта</w:t>
      </w:r>
    </w:p>
    <w:p w:rsidR="002C4C80" w:rsidRDefault="002C4C80" w:rsidP="002C4C80">
      <w:pPr>
        <w:pStyle w:val="consplusnormal"/>
        <w:ind w:firstLine="540"/>
        <w:jc w:val="both"/>
      </w:pPr>
      <w:r>
        <w:rPr>
          <w:sz w:val="28"/>
          <w:szCs w:val="28"/>
        </w:rPr>
        <w:t> </w:t>
      </w:r>
    </w:p>
    <w:p w:rsidR="002C4C80" w:rsidRDefault="002C4C80" w:rsidP="002C4C80">
      <w:pPr>
        <w:spacing w:before="100" w:beforeAutospacing="1" w:after="100" w:afterAutospacing="1"/>
        <w:ind w:firstLine="540"/>
        <w:jc w:val="both"/>
      </w:pPr>
      <w:r>
        <w:rPr>
          <w:sz w:val="26"/>
          <w:szCs w:val="26"/>
        </w:rPr>
        <w:t xml:space="preserve">Необходимо отметить, что Муниципальное автономное учреждение «Спорткомплекс «Афалина» функционирует с 01.01.2018г. (бассейн введен в эксплуатацию с декабря 2017г.) представило письменную  информацию о рассмотрении результатов контрольного мероприятия с пояснениями. Все замечания приняты к сведению, учтены на будущее, приняты меры по недопущению их в дальнейшем. </w:t>
      </w:r>
    </w:p>
    <w:p w:rsidR="002C4C80" w:rsidRDefault="002C4C80" w:rsidP="002C4C80">
      <w:pPr>
        <w:pStyle w:val="consplusnormal"/>
        <w:ind w:firstLine="540"/>
        <w:jc w:val="both"/>
      </w:pPr>
      <w:r>
        <w:rPr>
          <w:sz w:val="28"/>
          <w:szCs w:val="28"/>
        </w:rPr>
        <w:t> </w:t>
      </w:r>
    </w:p>
    <w:p w:rsidR="002C4C80" w:rsidRDefault="002C4C80" w:rsidP="002C4C80">
      <w:pPr>
        <w:pStyle w:val="consplusnormal"/>
        <w:ind w:firstLine="540"/>
        <w:jc w:val="center"/>
      </w:pPr>
      <w:r>
        <w:rPr>
          <w:b/>
          <w:bCs/>
          <w:sz w:val="26"/>
          <w:szCs w:val="26"/>
        </w:rPr>
        <w:t>В сфере образования (дошкольное образование):</w:t>
      </w:r>
    </w:p>
    <w:p w:rsidR="002C4C80" w:rsidRDefault="002C4C80" w:rsidP="002C4C80">
      <w:pPr>
        <w:pStyle w:val="consplusnormal"/>
        <w:ind w:firstLine="540"/>
        <w:jc w:val="both"/>
      </w:pPr>
      <w:r>
        <w:rPr>
          <w:b/>
          <w:bCs/>
          <w:sz w:val="26"/>
          <w:szCs w:val="26"/>
        </w:rPr>
        <w:t> </w:t>
      </w:r>
    </w:p>
    <w:p w:rsidR="002C4C80" w:rsidRDefault="002C4C80" w:rsidP="002C4C80">
      <w:pPr>
        <w:pStyle w:val="consplusnormal"/>
        <w:ind w:firstLine="540"/>
        <w:jc w:val="both"/>
      </w:pPr>
      <w:r>
        <w:rPr>
          <w:sz w:val="26"/>
          <w:szCs w:val="26"/>
        </w:rPr>
        <w:t>1.Разработан Порядок определения нормативных затрат на оказание муниципальных услуг (выполнения работ) и нормативных затрат на содержание имущества муниципальных бюджетных образовательных учреждений Аскизского района Республики Хакасия (утвержден Постановлением Администрации Аскизского района № 805 от 19.11.2019г.);</w:t>
      </w:r>
    </w:p>
    <w:p w:rsidR="002C4C80" w:rsidRDefault="002C4C80" w:rsidP="002C4C80">
      <w:pPr>
        <w:pStyle w:val="consplusnormal"/>
        <w:ind w:firstLine="540"/>
        <w:jc w:val="both"/>
      </w:pPr>
      <w:r>
        <w:rPr>
          <w:sz w:val="26"/>
          <w:szCs w:val="26"/>
        </w:rPr>
        <w:lastRenderedPageBreak/>
        <w:t> </w:t>
      </w:r>
    </w:p>
    <w:p w:rsidR="002C4C80" w:rsidRDefault="002C4C80" w:rsidP="002C4C80">
      <w:pPr>
        <w:pStyle w:val="consplusnormal"/>
        <w:ind w:firstLine="600"/>
        <w:jc w:val="both"/>
      </w:pPr>
      <w:r>
        <w:rPr>
          <w:sz w:val="26"/>
          <w:szCs w:val="26"/>
        </w:rPr>
        <w:t>2.Постановлением Администрации Аскизского района Республики Хакасия от 25.11.2019г. № 822-п утверждены нормативные затраты на оказание муниципальных услуг, применяемых при расчете финансового обеспечения выполнении муниципального задания муниципальными бюджетными образовательными учреждениями Аскизского района  Республики Хакасия.</w:t>
      </w:r>
    </w:p>
    <w:p w:rsidR="002C4C80" w:rsidRDefault="002C4C80" w:rsidP="002C4C80">
      <w:pPr>
        <w:spacing w:before="100" w:beforeAutospacing="1" w:after="100" w:afterAutospacing="1"/>
        <w:ind w:firstLine="540"/>
        <w:jc w:val="both"/>
      </w:pPr>
      <w:r>
        <w:rPr>
          <w:sz w:val="26"/>
          <w:szCs w:val="26"/>
        </w:rPr>
        <w:t xml:space="preserve">3.Приказом </w:t>
      </w:r>
      <w:r>
        <w:rPr>
          <w:color w:val="000000"/>
          <w:sz w:val="26"/>
          <w:szCs w:val="26"/>
        </w:rPr>
        <w:t xml:space="preserve">Управления образования </w:t>
      </w:r>
      <w:r>
        <w:rPr>
          <w:sz w:val="26"/>
          <w:szCs w:val="26"/>
        </w:rPr>
        <w:t>от 30.10.2019г. №200 утвержден ведомственный перечень муниципальных услуг, оказываемых в образовательных учреждениях Аскизского района;</w:t>
      </w:r>
    </w:p>
    <w:p w:rsidR="002C4C80" w:rsidRDefault="002C4C80" w:rsidP="002C4C80">
      <w:pPr>
        <w:spacing w:before="100" w:beforeAutospacing="1" w:after="100" w:afterAutospacing="1"/>
        <w:ind w:firstLine="540"/>
        <w:jc w:val="both"/>
      </w:pPr>
      <w:r>
        <w:rPr>
          <w:sz w:val="26"/>
          <w:szCs w:val="26"/>
        </w:rPr>
        <w:t>4.Муниципальные задания, отчеты о выполнении муниципальных заданий и планы  финансово-хозяйственной деятельности приведены в соответствие и размещены на сайте bus.gov.ru.</w:t>
      </w:r>
    </w:p>
    <w:p w:rsidR="002C4C80" w:rsidRDefault="002C4C80" w:rsidP="002C4C80">
      <w:pPr>
        <w:spacing w:before="100" w:beforeAutospacing="1" w:after="100" w:afterAutospacing="1"/>
        <w:ind w:firstLine="540"/>
        <w:jc w:val="both"/>
      </w:pPr>
      <w:r>
        <w:rPr>
          <w:sz w:val="26"/>
          <w:szCs w:val="26"/>
        </w:rPr>
        <w:t> </w:t>
      </w:r>
    </w:p>
    <w:p w:rsidR="002C4C80" w:rsidRDefault="002C4C80" w:rsidP="002C4C80">
      <w:pPr>
        <w:spacing w:before="100" w:beforeAutospacing="1" w:after="100" w:afterAutospacing="1"/>
        <w:ind w:firstLine="540"/>
        <w:jc w:val="both"/>
      </w:pPr>
      <w:r>
        <w:rPr>
          <w:sz w:val="26"/>
          <w:szCs w:val="26"/>
        </w:rPr>
        <w:t>5.Устранены несоответствия,  арифметические, технические и иные ошибки.</w:t>
      </w:r>
    </w:p>
    <w:p w:rsidR="002C4C80" w:rsidRDefault="002C4C80" w:rsidP="002C4C80">
      <w:pPr>
        <w:spacing w:before="100" w:beforeAutospacing="1" w:after="100" w:afterAutospacing="1"/>
        <w:ind w:firstLine="540"/>
        <w:jc w:val="both"/>
      </w:pPr>
      <w:r>
        <w:rPr>
          <w:sz w:val="26"/>
          <w:szCs w:val="26"/>
        </w:rPr>
        <w:t> </w:t>
      </w:r>
    </w:p>
    <w:p w:rsidR="002C4C80" w:rsidRDefault="002C4C80" w:rsidP="002C4C80">
      <w:pPr>
        <w:spacing w:before="100" w:beforeAutospacing="1" w:after="100" w:afterAutospacing="1"/>
        <w:ind w:firstLine="540"/>
        <w:jc w:val="center"/>
      </w:pPr>
      <w:r>
        <w:rPr>
          <w:b/>
          <w:bCs/>
          <w:sz w:val="26"/>
          <w:szCs w:val="26"/>
        </w:rPr>
        <w:t>В сфере дополнительного образования</w:t>
      </w:r>
    </w:p>
    <w:p w:rsidR="002C4C80" w:rsidRDefault="002C4C80" w:rsidP="002C4C80">
      <w:pPr>
        <w:spacing w:before="100" w:beforeAutospacing="1" w:after="100" w:afterAutospacing="1"/>
        <w:ind w:firstLine="540"/>
        <w:jc w:val="center"/>
      </w:pPr>
      <w:r>
        <w:rPr>
          <w:b/>
          <w:bCs/>
          <w:sz w:val="26"/>
          <w:szCs w:val="26"/>
        </w:rPr>
        <w:t> </w:t>
      </w:r>
    </w:p>
    <w:p w:rsidR="002C4C80" w:rsidRDefault="002C4C80" w:rsidP="002C4C80">
      <w:pPr>
        <w:spacing w:before="100" w:beforeAutospacing="1" w:after="100" w:afterAutospacing="1"/>
        <w:ind w:left="-180" w:firstLine="720"/>
        <w:jc w:val="both"/>
      </w:pPr>
      <w:r>
        <w:rPr>
          <w:sz w:val="26"/>
          <w:szCs w:val="26"/>
        </w:rPr>
        <w:t>1.Показатели Отчета о выполнении муниципального задания за 2018 год приведены в соответствие с Отчетом о результатах деятельности МБУ дополнительного образования;</w:t>
      </w:r>
    </w:p>
    <w:p w:rsidR="002C4C80" w:rsidRDefault="002C4C80" w:rsidP="002C4C80">
      <w:pPr>
        <w:spacing w:before="100" w:beforeAutospacing="1" w:after="100" w:afterAutospacing="1"/>
        <w:ind w:left="-180" w:firstLine="720"/>
        <w:jc w:val="both"/>
      </w:pPr>
      <w:r>
        <w:rPr>
          <w:sz w:val="26"/>
          <w:szCs w:val="26"/>
        </w:rPr>
        <w:t>2.На своем сайте в сети Интернет размещен Отчет о выполнении муниципального задания за 2018 год;</w:t>
      </w:r>
    </w:p>
    <w:p w:rsidR="002C4C80" w:rsidRDefault="002C4C80" w:rsidP="002C4C80">
      <w:pPr>
        <w:spacing w:before="100" w:beforeAutospacing="1" w:after="100" w:afterAutospacing="1"/>
        <w:ind w:left="-180" w:firstLine="720"/>
        <w:jc w:val="both"/>
      </w:pPr>
      <w:r>
        <w:rPr>
          <w:sz w:val="26"/>
          <w:szCs w:val="26"/>
        </w:rPr>
        <w:t>3.Ответственное лицо привлечено к дисциплинарной ответственности.</w:t>
      </w:r>
    </w:p>
    <w:p w:rsidR="002C4C80" w:rsidRDefault="002C4C80" w:rsidP="002C4C80">
      <w:pPr>
        <w:spacing w:before="100" w:beforeAutospacing="1" w:after="100" w:afterAutospacing="1"/>
        <w:jc w:val="both"/>
      </w:pPr>
      <w:r>
        <w:rPr>
          <w:color w:val="000000"/>
          <w:sz w:val="26"/>
          <w:szCs w:val="26"/>
        </w:rPr>
        <w:lastRenderedPageBreak/>
        <w:t xml:space="preserve">         4.Представлены письменные пояснения по расхождениям и несоответствиям показателей отчета о </w:t>
      </w:r>
      <w:r>
        <w:rPr>
          <w:sz w:val="26"/>
          <w:szCs w:val="26"/>
        </w:rPr>
        <w:t>выполнении муниципального задания за 2018 год с показателями отчета о результатах деятельности Учреждения за 2018 год.</w:t>
      </w:r>
    </w:p>
    <w:p w:rsidR="002C4C80" w:rsidRDefault="002C4C80" w:rsidP="002C4C80">
      <w:pPr>
        <w:spacing w:before="100" w:beforeAutospacing="1" w:after="100" w:afterAutospacing="1"/>
        <w:ind w:left="-180" w:firstLine="720"/>
        <w:jc w:val="both"/>
      </w:pPr>
      <w:r>
        <w:rPr>
          <w:sz w:val="26"/>
          <w:szCs w:val="26"/>
        </w:rPr>
        <w:t> </w:t>
      </w:r>
    </w:p>
    <w:p w:rsidR="002C4C80" w:rsidRDefault="002C4C80" w:rsidP="002C4C80">
      <w:pPr>
        <w:spacing w:before="100" w:beforeAutospacing="1" w:after="100" w:afterAutospacing="1"/>
        <w:ind w:firstLine="540"/>
        <w:jc w:val="center"/>
      </w:pPr>
      <w:r>
        <w:rPr>
          <w:b/>
          <w:bCs/>
          <w:color w:val="000000"/>
          <w:sz w:val="26"/>
          <w:szCs w:val="26"/>
        </w:rPr>
        <w:t>В сфере культуры</w:t>
      </w:r>
    </w:p>
    <w:p w:rsidR="002C4C80" w:rsidRDefault="002C4C80" w:rsidP="002C4C80">
      <w:pPr>
        <w:spacing w:before="100" w:beforeAutospacing="1" w:after="100" w:afterAutospacing="1"/>
        <w:ind w:firstLine="540"/>
        <w:jc w:val="center"/>
      </w:pPr>
      <w:r>
        <w:rPr>
          <w:b/>
          <w:bCs/>
          <w:color w:val="000000"/>
          <w:sz w:val="26"/>
          <w:szCs w:val="26"/>
        </w:rPr>
        <w:t> </w:t>
      </w:r>
    </w:p>
    <w:p w:rsidR="002C4C80" w:rsidRDefault="002C4C80" w:rsidP="002C4C80">
      <w:pPr>
        <w:spacing w:before="100" w:beforeAutospacing="1" w:after="100" w:afterAutospacing="1"/>
        <w:ind w:firstLine="540"/>
        <w:jc w:val="both"/>
      </w:pPr>
      <w:r>
        <w:rPr>
          <w:sz w:val="26"/>
          <w:szCs w:val="26"/>
        </w:rPr>
        <w:t xml:space="preserve">1.Разработан и утвержден Постановлением Администрации Аскизского района № 867-п от 12.12.2019г. «Порядок определения нормативных затрат на оказание муниципальных услуг (выполнения работ) и нормативных затрат на содержание имущества в муниципальных учреждениях культуры, находящихся в ведении  </w:t>
      </w:r>
      <w:r>
        <w:rPr>
          <w:color w:val="000000"/>
          <w:sz w:val="26"/>
          <w:szCs w:val="26"/>
        </w:rPr>
        <w:t xml:space="preserve">Управления культуры администрации </w:t>
      </w:r>
      <w:r>
        <w:rPr>
          <w:sz w:val="26"/>
          <w:szCs w:val="26"/>
        </w:rPr>
        <w:t xml:space="preserve">Аскизского района Республики Хакасия». </w:t>
      </w:r>
    </w:p>
    <w:p w:rsidR="002C4C80" w:rsidRDefault="002C4C80" w:rsidP="002C4C80">
      <w:pPr>
        <w:spacing w:before="100" w:beforeAutospacing="1" w:after="100" w:afterAutospacing="1"/>
        <w:ind w:firstLine="540"/>
        <w:jc w:val="both"/>
      </w:pPr>
      <w:r>
        <w:rPr>
          <w:sz w:val="26"/>
          <w:szCs w:val="26"/>
        </w:rPr>
        <w:t xml:space="preserve">2.В 2018 году нормативные затраты на оказание муниципальных услуг. Отраслевой корректирующий коэффициент разработан, но не утвержден Учредителем. Субсидии на финансовое обеспечение выполнения муниципального задания предоставлялись согласно расчетам к  Плану финансово-хозяйственной деятельности. Муниципальное задание за 2018 год размещен на сайте bus.gov.ru. </w:t>
      </w:r>
    </w:p>
    <w:p w:rsidR="002C4C80" w:rsidRDefault="002C4C80" w:rsidP="002C4C80">
      <w:pPr>
        <w:spacing w:before="100" w:beforeAutospacing="1" w:after="100" w:afterAutospacing="1"/>
        <w:ind w:firstLine="540"/>
        <w:jc w:val="both"/>
      </w:pPr>
      <w:r>
        <w:rPr>
          <w:sz w:val="26"/>
          <w:szCs w:val="26"/>
        </w:rPr>
        <w:t>3.За ненадлежащее исполнение своих должностных обязанностей должностному  лицу вынесено дисциплинарное взыскание.</w:t>
      </w:r>
    </w:p>
    <w:p w:rsidR="002C4C80" w:rsidRDefault="002C4C80" w:rsidP="002C4C80">
      <w:pPr>
        <w:spacing w:before="100" w:beforeAutospacing="1" w:after="100" w:afterAutospacing="1"/>
        <w:ind w:firstLine="540"/>
        <w:jc w:val="center"/>
      </w:pPr>
      <w:r>
        <w:rPr>
          <w:b/>
          <w:bCs/>
          <w:color w:val="000000"/>
          <w:sz w:val="26"/>
          <w:szCs w:val="26"/>
        </w:rPr>
        <w:t> </w:t>
      </w:r>
    </w:p>
    <w:p w:rsidR="002C4C80" w:rsidRDefault="002C4C80" w:rsidP="002C4C80">
      <w:pPr>
        <w:spacing w:before="100" w:beforeAutospacing="1" w:after="100" w:afterAutospacing="1" w:line="232" w:lineRule="auto"/>
        <w:ind w:firstLine="540"/>
        <w:jc w:val="both"/>
      </w:pPr>
      <w:r>
        <w:rPr>
          <w:sz w:val="26"/>
          <w:szCs w:val="26"/>
        </w:rPr>
        <w:t>О результатах контрольных и экспертно-аналитических мероприятий информировались Глава Аскизского района, председатель Совета депутатов Аскизского района, которым направлены все материалы проверок за отчетный период.  </w:t>
      </w:r>
    </w:p>
    <w:p w:rsidR="002C4C80" w:rsidRDefault="002C4C80" w:rsidP="002C4C80">
      <w:pPr>
        <w:spacing w:before="100" w:beforeAutospacing="1" w:after="100" w:afterAutospacing="1" w:line="232" w:lineRule="auto"/>
        <w:ind w:firstLine="540"/>
        <w:jc w:val="both"/>
      </w:pPr>
      <w:r>
        <w:rPr>
          <w:sz w:val="26"/>
          <w:szCs w:val="26"/>
        </w:rPr>
        <w:t> </w:t>
      </w:r>
    </w:p>
    <w:p w:rsidR="002C4C80" w:rsidRDefault="002C4C80" w:rsidP="002C4C80">
      <w:pPr>
        <w:spacing w:before="100" w:beforeAutospacing="1" w:after="100" w:afterAutospacing="1"/>
        <w:ind w:firstLine="540"/>
        <w:jc w:val="center"/>
      </w:pPr>
      <w:r>
        <w:rPr>
          <w:b/>
          <w:bCs/>
          <w:sz w:val="26"/>
          <w:szCs w:val="26"/>
        </w:rPr>
        <w:lastRenderedPageBreak/>
        <w:t>3.Внешняя проверка отчета об исполнении  районного бюджета за 2018 год</w:t>
      </w:r>
    </w:p>
    <w:p w:rsidR="002C4C80" w:rsidRDefault="002C4C80" w:rsidP="002C4C80">
      <w:pPr>
        <w:spacing w:before="100" w:beforeAutospacing="1" w:after="100" w:afterAutospacing="1" w:line="232" w:lineRule="auto"/>
        <w:ind w:firstLine="540"/>
        <w:jc w:val="center"/>
      </w:pPr>
      <w:r>
        <w:rPr>
          <w:b/>
          <w:bCs/>
          <w:color w:val="000000"/>
          <w:spacing w:val="-2"/>
          <w:sz w:val="26"/>
          <w:szCs w:val="26"/>
        </w:rPr>
        <w:t> </w:t>
      </w:r>
    </w:p>
    <w:p w:rsidR="002C4C80" w:rsidRDefault="002C4C80" w:rsidP="002C4C80">
      <w:pPr>
        <w:spacing w:before="100" w:beforeAutospacing="1" w:after="100" w:afterAutospacing="1"/>
        <w:ind w:firstLine="540"/>
        <w:jc w:val="both"/>
      </w:pPr>
      <w:r>
        <w:rPr>
          <w:sz w:val="26"/>
          <w:szCs w:val="26"/>
        </w:rPr>
        <w:t xml:space="preserve">Важнейшим комплексным мероприятием является внешняя проверка отчета Администрации муниципального образования Аскизский район об исполнении бюджета муниципального образования Аскизский район Республики Хакасия за истекший период. </w:t>
      </w:r>
    </w:p>
    <w:p w:rsidR="002C4C80" w:rsidRDefault="002C4C80" w:rsidP="002C4C80">
      <w:pPr>
        <w:spacing w:before="100" w:beforeAutospacing="1" w:after="100" w:afterAutospacing="1"/>
        <w:ind w:left="72" w:firstLine="468"/>
        <w:jc w:val="both"/>
      </w:pPr>
      <w:r>
        <w:rPr>
          <w:sz w:val="26"/>
          <w:szCs w:val="26"/>
        </w:rPr>
        <w:t xml:space="preserve">Годовая бюджетная отчетность  муниципального образования Аскизский район за 2018 год подготовлена качественно, представлена своевременно. </w:t>
      </w:r>
    </w:p>
    <w:p w:rsidR="002C4C80" w:rsidRDefault="002C4C80" w:rsidP="002C4C80">
      <w:pPr>
        <w:spacing w:before="100" w:beforeAutospacing="1" w:after="100" w:afterAutospacing="1"/>
        <w:ind w:left="72" w:firstLine="468"/>
        <w:jc w:val="both"/>
      </w:pPr>
      <w:r>
        <w:rPr>
          <w:sz w:val="26"/>
          <w:szCs w:val="26"/>
        </w:rPr>
        <w:t> </w:t>
      </w:r>
    </w:p>
    <w:p w:rsidR="002C4C80" w:rsidRDefault="002C4C80" w:rsidP="002C4C80">
      <w:pPr>
        <w:spacing w:before="100" w:beforeAutospacing="1" w:after="100" w:afterAutospacing="1"/>
        <w:ind w:left="72" w:firstLine="468"/>
        <w:jc w:val="both"/>
      </w:pPr>
      <w:r>
        <w:rPr>
          <w:sz w:val="26"/>
          <w:szCs w:val="26"/>
        </w:rPr>
        <w:t xml:space="preserve">По результатам внешней проверки отчета об исполнении бюджета муниципального образования Аскизский район за 2018 год, сформулированы  отдельные замечания по Отчетам об использовании бюджетных ассигнований муниципального дорожного фонда муниципального образования Аскизский район  и о выполнении плана по сети, штатам учреждений, состоящих на бюджете муниципального образования Аскизский район </w:t>
      </w:r>
      <w:r>
        <w:rPr>
          <w:spacing w:val="-1"/>
          <w:sz w:val="26"/>
          <w:szCs w:val="26"/>
        </w:rPr>
        <w:t>за отчетный год.  </w:t>
      </w:r>
      <w:r>
        <w:rPr>
          <w:sz w:val="26"/>
          <w:szCs w:val="26"/>
        </w:rPr>
        <w:t xml:space="preserve">КРК  рекомендовала утвердить отчет об исполнении районного бюджета за 2018 год. </w:t>
      </w:r>
      <w:bookmarkStart w:id="2" w:name="_GoBack"/>
      <w:bookmarkEnd w:id="2"/>
    </w:p>
    <w:p w:rsidR="002C4C80" w:rsidRDefault="002C4C80" w:rsidP="002C4C80">
      <w:pPr>
        <w:spacing w:before="100" w:beforeAutospacing="1" w:after="100" w:afterAutospacing="1"/>
        <w:ind w:firstLine="540"/>
        <w:jc w:val="center"/>
      </w:pPr>
      <w:r>
        <w:rPr>
          <w:b/>
          <w:bCs/>
          <w:sz w:val="26"/>
          <w:szCs w:val="26"/>
        </w:rPr>
        <w:t>3.1. Внешняя проверка отчета об исполнении местного бюджета муниципальных образований поселений Аскизского района за 2018 год</w:t>
      </w:r>
    </w:p>
    <w:p w:rsidR="002C4C80" w:rsidRDefault="002C4C80" w:rsidP="002C4C80">
      <w:pPr>
        <w:spacing w:before="100" w:beforeAutospacing="1" w:after="100" w:afterAutospacing="1"/>
        <w:ind w:firstLine="540"/>
        <w:jc w:val="both"/>
      </w:pPr>
      <w:r>
        <w:rPr>
          <w:sz w:val="26"/>
          <w:szCs w:val="26"/>
        </w:rPr>
        <w:t xml:space="preserve">По результатам  внешней проверки отчетов об исполнении бюджетов за 2018 год  муниципальных образований поселений, входящих в состав Аскизского района, </w:t>
      </w:r>
      <w:r>
        <w:rPr>
          <w:b/>
          <w:bCs/>
          <w:sz w:val="26"/>
          <w:szCs w:val="26"/>
        </w:rPr>
        <w:t>Контрольно-ревизионной комиссией внесены (КРК) предложения,</w:t>
      </w:r>
      <w:r>
        <w:rPr>
          <w:sz w:val="26"/>
          <w:szCs w:val="26"/>
        </w:rPr>
        <w:t xml:space="preserve"> </w:t>
      </w:r>
      <w:r>
        <w:rPr>
          <w:b/>
          <w:bCs/>
          <w:sz w:val="26"/>
          <w:szCs w:val="26"/>
        </w:rPr>
        <w:t>которые не требовали корректировки правовых актов и отчетности.</w:t>
      </w:r>
      <w:r>
        <w:rPr>
          <w:sz w:val="26"/>
          <w:szCs w:val="26"/>
        </w:rPr>
        <w:t xml:space="preserve"> Согласно представленной информации, все предложения КРК  учтены и приняты в целях недопущения их в дальнейшем.</w:t>
      </w:r>
    </w:p>
    <w:p w:rsidR="002C4C80" w:rsidRDefault="002C4C80" w:rsidP="002C4C80">
      <w:pPr>
        <w:spacing w:before="100" w:beforeAutospacing="1" w:after="100" w:afterAutospacing="1"/>
        <w:ind w:firstLine="540"/>
        <w:jc w:val="center"/>
      </w:pPr>
      <w:r>
        <w:rPr>
          <w:b/>
          <w:bCs/>
          <w:sz w:val="26"/>
          <w:szCs w:val="26"/>
        </w:rPr>
        <w:lastRenderedPageBreak/>
        <w:t xml:space="preserve">4. Финансово-экономическая экспертиза проектов бюджетов. </w:t>
      </w:r>
    </w:p>
    <w:p w:rsidR="002C4C80" w:rsidRDefault="002C4C80" w:rsidP="002C4C80">
      <w:pPr>
        <w:spacing w:before="100" w:beforeAutospacing="1" w:after="100" w:afterAutospacing="1"/>
        <w:ind w:firstLine="540"/>
        <w:jc w:val="center"/>
      </w:pPr>
      <w:r>
        <w:rPr>
          <w:b/>
          <w:bCs/>
          <w:sz w:val="26"/>
          <w:szCs w:val="26"/>
        </w:rPr>
        <w:t xml:space="preserve">4.1. Проект районного бюджета на 2020 год и на плановый период </w:t>
      </w:r>
    </w:p>
    <w:p w:rsidR="002C4C80" w:rsidRDefault="002C4C80" w:rsidP="002C4C80">
      <w:pPr>
        <w:spacing w:before="100" w:beforeAutospacing="1" w:after="100" w:afterAutospacing="1"/>
        <w:ind w:firstLine="540"/>
        <w:jc w:val="center"/>
      </w:pPr>
      <w:r>
        <w:rPr>
          <w:b/>
          <w:bCs/>
          <w:sz w:val="26"/>
          <w:szCs w:val="26"/>
        </w:rPr>
        <w:t xml:space="preserve">2021 и 2022 годов.  </w:t>
      </w:r>
    </w:p>
    <w:p w:rsidR="002C4C80" w:rsidRDefault="002C4C80" w:rsidP="002C4C80">
      <w:pPr>
        <w:spacing w:before="100" w:beforeAutospacing="1" w:after="100" w:afterAutospacing="1"/>
        <w:ind w:firstLine="540"/>
        <w:jc w:val="both"/>
      </w:pPr>
      <w:r>
        <w:rPr>
          <w:sz w:val="26"/>
          <w:szCs w:val="26"/>
        </w:rPr>
        <w:t>По результатам проведенной экспертизы проекта  районного бюджета установлено, что доходная часть районного бюджета сформирована в соответствии с прогнозной оценкой поступления администратора налоговых доходов  (Федеральная налоговая служба) и по оценке поступления неналоговых доходов (Администраторы неналоговых доходов – органы исполнительной власти Аскизского района).</w:t>
      </w:r>
    </w:p>
    <w:p w:rsidR="002C4C80" w:rsidRDefault="002C4C80" w:rsidP="002C4C80">
      <w:pPr>
        <w:shd w:val="clear" w:color="auto" w:fill="FFFFFF"/>
        <w:spacing w:before="100" w:beforeAutospacing="1" w:after="100" w:afterAutospacing="1"/>
        <w:ind w:firstLine="540"/>
        <w:jc w:val="both"/>
      </w:pPr>
      <w:r>
        <w:rPr>
          <w:sz w:val="26"/>
          <w:szCs w:val="26"/>
        </w:rPr>
        <w:t xml:space="preserve">При рассмотрении проекта решения  о бюджете  муниципального образования Аскизский район на 2019 год и на плановый период 2020 и 2021 годов </w:t>
      </w:r>
      <w:r>
        <w:rPr>
          <w:b/>
          <w:bCs/>
          <w:sz w:val="26"/>
          <w:szCs w:val="26"/>
        </w:rPr>
        <w:t>рекомендовано учесть:</w:t>
      </w:r>
    </w:p>
    <w:p w:rsidR="002C4C80" w:rsidRDefault="002C4C80" w:rsidP="002C4C80">
      <w:pPr>
        <w:shd w:val="clear" w:color="auto" w:fill="FFFFFF"/>
        <w:spacing w:before="100" w:beforeAutospacing="1" w:after="100" w:afterAutospacing="1"/>
        <w:ind w:firstLine="540"/>
        <w:jc w:val="both"/>
      </w:pPr>
      <w:r>
        <w:rPr>
          <w:sz w:val="26"/>
          <w:szCs w:val="26"/>
        </w:rPr>
        <w:t>1</w:t>
      </w:r>
      <w:r>
        <w:rPr>
          <w:sz w:val="26"/>
          <w:szCs w:val="26"/>
        </w:rPr>
        <w:t>.</w:t>
      </w:r>
      <w:r>
        <w:rPr>
          <w:sz w:val="26"/>
          <w:szCs w:val="26"/>
        </w:rPr>
        <w:t>Запланированные налоговые и неналоговые доходы на 2020-2022 годы соответствуют прогнозным данным администраторов доходов;</w:t>
      </w:r>
    </w:p>
    <w:p w:rsidR="002C4C80" w:rsidRDefault="002C4C80" w:rsidP="002C4C80">
      <w:pPr>
        <w:spacing w:before="100" w:beforeAutospacing="1" w:after="100" w:afterAutospacing="1"/>
        <w:ind w:firstLine="540"/>
        <w:jc w:val="both"/>
      </w:pPr>
      <w:r>
        <w:rPr>
          <w:sz w:val="26"/>
          <w:szCs w:val="26"/>
        </w:rPr>
        <w:t xml:space="preserve">2.Дотации на выравнивание бюджетной обеспеченности на 2020 год планируются в сумме 68987,0 тыс. рублей, </w:t>
      </w:r>
      <w:r>
        <w:rPr>
          <w:b/>
          <w:bCs/>
          <w:sz w:val="26"/>
          <w:szCs w:val="26"/>
          <w:u w:val="single"/>
        </w:rPr>
        <w:t>что в 3,4 раза ниже</w:t>
      </w:r>
      <w:r>
        <w:rPr>
          <w:sz w:val="26"/>
          <w:szCs w:val="26"/>
        </w:rPr>
        <w:t xml:space="preserve"> (на 166812,0 тыс. рублей) бюджетных назначений 2019 года:</w:t>
      </w:r>
    </w:p>
    <w:p w:rsidR="002C4C80" w:rsidRDefault="002C4C80" w:rsidP="002C4C80">
      <w:pPr>
        <w:pStyle w:val="consplusnormal"/>
      </w:pPr>
      <w:r>
        <w:rPr>
          <w:sz w:val="26"/>
          <w:szCs w:val="26"/>
        </w:rPr>
        <w:t>-на 2019 год – 235799,0 тыс. рублей;</w:t>
      </w:r>
    </w:p>
    <w:p w:rsidR="002C4C80" w:rsidRDefault="002C4C80" w:rsidP="002C4C80">
      <w:pPr>
        <w:pStyle w:val="consplusnormal"/>
      </w:pPr>
      <w:r>
        <w:rPr>
          <w:sz w:val="26"/>
          <w:szCs w:val="26"/>
        </w:rPr>
        <w:t>-на 2020 год –   68987,0 тыс. рублей;</w:t>
      </w:r>
    </w:p>
    <w:p w:rsidR="002C4C80" w:rsidRDefault="002C4C80" w:rsidP="002C4C80">
      <w:pPr>
        <w:pStyle w:val="consplusnormal"/>
      </w:pPr>
      <w:r>
        <w:rPr>
          <w:sz w:val="26"/>
          <w:szCs w:val="26"/>
        </w:rPr>
        <w:t>-на 2021 год –   52352,0 тыс. рублей;</w:t>
      </w:r>
    </w:p>
    <w:p w:rsidR="002C4C80" w:rsidRDefault="002C4C80" w:rsidP="002C4C80">
      <w:pPr>
        <w:pStyle w:val="consplusnormal"/>
      </w:pPr>
      <w:r>
        <w:rPr>
          <w:sz w:val="26"/>
          <w:szCs w:val="26"/>
        </w:rPr>
        <w:t>-на 2022 год –   20948,0 тыс. рублей;</w:t>
      </w:r>
    </w:p>
    <w:p w:rsidR="002C4C80" w:rsidRDefault="002C4C80" w:rsidP="002C4C80">
      <w:pPr>
        <w:pStyle w:val="consplustitle"/>
        <w:shd w:val="clear" w:color="auto" w:fill="FFFFFF"/>
        <w:ind w:right="283" w:firstLine="540"/>
        <w:jc w:val="both"/>
      </w:pPr>
      <w:r>
        <w:rPr>
          <w:sz w:val="26"/>
          <w:szCs w:val="26"/>
        </w:rPr>
        <w:t>3.Ожидаемое поступление НДФЛ по дополнительному нормативу  прогнозируется:</w:t>
      </w:r>
    </w:p>
    <w:p w:rsidR="002C4C80" w:rsidRDefault="002C4C80" w:rsidP="002C4C80">
      <w:pPr>
        <w:pStyle w:val="consplustitle"/>
        <w:shd w:val="clear" w:color="auto" w:fill="FFFFFF"/>
        <w:ind w:right="283" w:firstLine="540"/>
        <w:jc w:val="center"/>
      </w:pPr>
      <w:r>
        <w:rPr>
          <w:sz w:val="26"/>
          <w:szCs w:val="26"/>
        </w:rPr>
        <w:lastRenderedPageBreak/>
        <w:t> </w:t>
      </w:r>
    </w:p>
    <w:p w:rsidR="002C4C80" w:rsidRDefault="002C4C80" w:rsidP="002C4C80">
      <w:pPr>
        <w:pStyle w:val="consplustitle"/>
        <w:shd w:val="clear" w:color="auto" w:fill="FFFFFF"/>
        <w:ind w:right="283" w:firstLine="540"/>
        <w:jc w:val="center"/>
      </w:pPr>
      <w:r>
        <w:rPr>
          <w:sz w:val="26"/>
          <w:szCs w:val="26"/>
        </w:rPr>
        <w:t xml:space="preserve">Прогноз поступления доходов от НДФЛ на 2019-2022 годы </w:t>
      </w:r>
    </w:p>
    <w:p w:rsidR="002C4C80" w:rsidRDefault="002C4C80" w:rsidP="002C4C80">
      <w:pPr>
        <w:pStyle w:val="consplustitle"/>
        <w:shd w:val="clear" w:color="auto" w:fill="FFFFFF"/>
        <w:ind w:right="283" w:firstLine="540"/>
        <w:jc w:val="both"/>
      </w:pPr>
      <w:r>
        <w:rPr>
          <w:sz w:val="26"/>
          <w:szCs w:val="26"/>
        </w:rPr>
        <w:t>                                          </w:t>
      </w:r>
      <w:r>
        <w:rPr>
          <w:sz w:val="26"/>
          <w:szCs w:val="26"/>
        </w:rPr>
        <w:t>                            </w:t>
      </w:r>
      <w:r>
        <w:rPr>
          <w:sz w:val="26"/>
          <w:szCs w:val="26"/>
        </w:rPr>
        <w:t>Тыс. руб.</w:t>
      </w:r>
    </w:p>
    <w:tbl>
      <w:tblPr>
        <w:tblW w:w="0" w:type="auto"/>
        <w:tblInd w:w="648" w:type="dxa"/>
        <w:tblCellMar>
          <w:left w:w="0" w:type="dxa"/>
          <w:right w:w="0" w:type="dxa"/>
        </w:tblCellMar>
        <w:tblLook w:val="04A0" w:firstRow="1" w:lastRow="0" w:firstColumn="1" w:lastColumn="0" w:noHBand="0" w:noVBand="1"/>
      </w:tblPr>
      <w:tblGrid>
        <w:gridCol w:w="4680"/>
        <w:gridCol w:w="1620"/>
        <w:gridCol w:w="2520"/>
      </w:tblGrid>
      <w:tr w:rsidR="002C4C80" w:rsidTr="002C4C80">
        <w:trPr>
          <w:trHeight w:val="359"/>
        </w:trPr>
        <w:tc>
          <w:tcPr>
            <w:tcW w:w="46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C4C80" w:rsidRDefault="002C4C80">
            <w:pPr>
              <w:pStyle w:val="consplustitle"/>
              <w:ind w:right="283"/>
              <w:jc w:val="center"/>
            </w:pPr>
            <w:r>
              <w:t>Показатели поступления по НДФЛ</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ind w:right="283"/>
              <w:jc w:val="center"/>
            </w:pPr>
            <w:r>
              <w:t>Сумма</w:t>
            </w:r>
          </w:p>
        </w:tc>
        <w:tc>
          <w:tcPr>
            <w:tcW w:w="25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ind w:right="-83"/>
            </w:pPr>
            <w:r>
              <w:t xml:space="preserve">В </w:t>
            </w:r>
            <w:proofErr w:type="spellStart"/>
            <w:r>
              <w:t>т.ч</w:t>
            </w:r>
            <w:proofErr w:type="spellEnd"/>
            <w:r>
              <w:t>. сумма НДФЛ по дополнительному нормативу (50,0%)</w:t>
            </w:r>
          </w:p>
        </w:tc>
      </w:tr>
      <w:tr w:rsidR="002C4C80" w:rsidTr="002C4C80">
        <w:trPr>
          <w:trHeight w:val="359"/>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spacing w:before="0" w:beforeAutospacing="0" w:after="0" w:afterAutospacing="0"/>
              <w:ind w:left="-108" w:right="283" w:firstLine="108"/>
            </w:pPr>
            <w:r>
              <w:rPr>
                <w:sz w:val="26"/>
                <w:szCs w:val="26"/>
              </w:rPr>
              <w:t>Ожидаемое поступление в 2019 году</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ind w:right="283"/>
              <w:jc w:val="center"/>
            </w:pPr>
            <w:r>
              <w:rPr>
                <w:sz w:val="26"/>
                <w:szCs w:val="26"/>
              </w:rPr>
              <w:t>35112,0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ind w:right="-83"/>
            </w:pPr>
            <w:r>
              <w:rPr>
                <w:sz w:val="26"/>
                <w:szCs w:val="26"/>
              </w:rPr>
              <w:t>-</w:t>
            </w:r>
          </w:p>
        </w:tc>
      </w:tr>
      <w:tr w:rsidR="002C4C80" w:rsidTr="002C4C80">
        <w:trPr>
          <w:trHeight w:val="349"/>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ind w:right="283"/>
              <w:jc w:val="both"/>
            </w:pPr>
            <w:r>
              <w:rPr>
                <w:sz w:val="26"/>
                <w:szCs w:val="26"/>
              </w:rPr>
              <w:t>Прогноз на 2020 год</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ind w:right="283"/>
              <w:jc w:val="both"/>
            </w:pPr>
            <w:r>
              <w:rPr>
                <w:sz w:val="26"/>
                <w:szCs w:val="26"/>
              </w:rPr>
              <w:t>236040,0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ind w:right="283"/>
              <w:jc w:val="both"/>
            </w:pPr>
            <w:r>
              <w:rPr>
                <w:sz w:val="26"/>
                <w:szCs w:val="26"/>
              </w:rPr>
              <w:t>195250,0</w:t>
            </w:r>
          </w:p>
        </w:tc>
      </w:tr>
      <w:tr w:rsidR="002C4C80" w:rsidTr="002C4C80">
        <w:trPr>
          <w:trHeight w:val="193"/>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spacing w:line="193" w:lineRule="atLeast"/>
              <w:ind w:right="283"/>
              <w:jc w:val="both"/>
            </w:pPr>
            <w:r>
              <w:rPr>
                <w:sz w:val="26"/>
                <w:szCs w:val="26"/>
              </w:rPr>
              <w:t>Прогноз на 2021 год</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spacing w:line="193" w:lineRule="atLeast"/>
              <w:ind w:right="283"/>
              <w:jc w:val="both"/>
            </w:pPr>
            <w:r>
              <w:rPr>
                <w:sz w:val="26"/>
                <w:szCs w:val="26"/>
              </w:rPr>
              <w:t>249000,0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spacing w:line="193" w:lineRule="atLeast"/>
              <w:ind w:right="283"/>
              <w:jc w:val="both"/>
            </w:pPr>
            <w:r>
              <w:rPr>
                <w:sz w:val="26"/>
                <w:szCs w:val="26"/>
              </w:rPr>
              <w:t>205403,0</w:t>
            </w:r>
          </w:p>
        </w:tc>
      </w:tr>
      <w:tr w:rsidR="002C4C80" w:rsidTr="002C4C80">
        <w:trPr>
          <w:trHeight w:val="193"/>
        </w:trPr>
        <w:tc>
          <w:tcPr>
            <w:tcW w:w="468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spacing w:line="193" w:lineRule="atLeast"/>
              <w:ind w:right="283"/>
              <w:jc w:val="both"/>
            </w:pPr>
            <w:r>
              <w:rPr>
                <w:sz w:val="26"/>
                <w:szCs w:val="26"/>
              </w:rPr>
              <w:t>Прогноз на 2022 год</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spacing w:line="193" w:lineRule="atLeast"/>
              <w:ind w:right="283"/>
              <w:jc w:val="both"/>
            </w:pPr>
            <w:r>
              <w:rPr>
                <w:sz w:val="26"/>
                <w:szCs w:val="26"/>
              </w:rPr>
              <w:t>258960,0</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2C4C80" w:rsidRDefault="002C4C80">
            <w:pPr>
              <w:pStyle w:val="consplustitle"/>
              <w:spacing w:line="193" w:lineRule="atLeast"/>
              <w:ind w:right="283"/>
              <w:jc w:val="both"/>
            </w:pPr>
            <w:r>
              <w:rPr>
                <w:sz w:val="26"/>
                <w:szCs w:val="26"/>
              </w:rPr>
              <w:t>213311,0</w:t>
            </w:r>
          </w:p>
        </w:tc>
      </w:tr>
    </w:tbl>
    <w:p w:rsidR="002C4C80" w:rsidRDefault="002C4C80" w:rsidP="002C4C80">
      <w:pPr>
        <w:pStyle w:val="consplusnormal"/>
      </w:pPr>
    </w:p>
    <w:p w:rsidR="002C4C80" w:rsidRDefault="002C4C80" w:rsidP="002C4C80">
      <w:pPr>
        <w:spacing w:before="100" w:beforeAutospacing="1" w:after="100" w:afterAutospacing="1"/>
        <w:ind w:firstLine="540"/>
        <w:jc w:val="both"/>
      </w:pPr>
      <w:r>
        <w:rPr>
          <w:sz w:val="26"/>
          <w:szCs w:val="26"/>
        </w:rPr>
        <w:t>4.Дотации на поддержку мер по обеспечению сбалансированности бюджетов на период 2020-2022 годов не предусмотрены;</w:t>
      </w:r>
    </w:p>
    <w:p w:rsidR="002C4C80" w:rsidRDefault="002C4C80" w:rsidP="002C4C80">
      <w:pPr>
        <w:spacing w:before="100" w:beforeAutospacing="1" w:after="100" w:afterAutospacing="1"/>
        <w:ind w:firstLine="540"/>
        <w:jc w:val="both"/>
      </w:pPr>
      <w:r>
        <w:rPr>
          <w:sz w:val="26"/>
          <w:szCs w:val="26"/>
        </w:rPr>
        <w:t xml:space="preserve">5.Рсходы районного бюджета </w:t>
      </w:r>
      <w:proofErr w:type="gramStart"/>
      <w:r>
        <w:rPr>
          <w:sz w:val="26"/>
          <w:szCs w:val="26"/>
        </w:rPr>
        <w:t>рассчитаны</w:t>
      </w:r>
      <w:proofErr w:type="gramEnd"/>
      <w:r>
        <w:rPr>
          <w:sz w:val="26"/>
          <w:szCs w:val="26"/>
        </w:rPr>
        <w:t xml:space="preserve"> на 7,3  месяца;</w:t>
      </w:r>
    </w:p>
    <w:p w:rsidR="002C4C80" w:rsidRDefault="002C4C80" w:rsidP="002C4C80">
      <w:pPr>
        <w:spacing w:before="100" w:beforeAutospacing="1" w:after="100" w:afterAutospacing="1"/>
        <w:ind w:firstLine="540"/>
        <w:jc w:val="both"/>
      </w:pPr>
      <w:r>
        <w:rPr>
          <w:sz w:val="26"/>
          <w:szCs w:val="26"/>
        </w:rPr>
        <w:t>6.Не предусмотренные  расходы  на 2020 год составляют 191710,0 тыс. рублей;</w:t>
      </w:r>
    </w:p>
    <w:p w:rsidR="002C4C80" w:rsidRDefault="002C4C80" w:rsidP="002C4C80">
      <w:pPr>
        <w:shd w:val="clear" w:color="auto" w:fill="FFFFFF"/>
        <w:spacing w:before="100" w:beforeAutospacing="1" w:after="100" w:afterAutospacing="1"/>
        <w:ind w:firstLine="540"/>
        <w:jc w:val="both"/>
      </w:pPr>
      <w:r>
        <w:rPr>
          <w:sz w:val="26"/>
          <w:szCs w:val="26"/>
        </w:rPr>
        <w:t>7.В проект бюджета на 2020 год не включена ожидаемая кредиторская задолженность на 01.01.2020г. (по состоянию на 01.11.2019г</w:t>
      </w:r>
      <w:proofErr w:type="gramStart"/>
      <w:r>
        <w:rPr>
          <w:sz w:val="26"/>
          <w:szCs w:val="26"/>
        </w:rPr>
        <w:t>.с</w:t>
      </w:r>
      <w:proofErr w:type="gramEnd"/>
      <w:r>
        <w:rPr>
          <w:sz w:val="26"/>
          <w:szCs w:val="26"/>
        </w:rPr>
        <w:t>оставила в сумме 152965,5 тыс. рублей (районный бюджет);</w:t>
      </w:r>
    </w:p>
    <w:p w:rsidR="002C4C80" w:rsidRDefault="002C4C80" w:rsidP="002C4C80">
      <w:pPr>
        <w:shd w:val="clear" w:color="auto" w:fill="FFFFFF"/>
        <w:spacing w:before="100" w:beforeAutospacing="1" w:after="100" w:afterAutospacing="1"/>
        <w:ind w:firstLine="540"/>
        <w:jc w:val="both"/>
      </w:pPr>
      <w:r>
        <w:rPr>
          <w:sz w:val="26"/>
          <w:szCs w:val="26"/>
        </w:rPr>
        <w:t xml:space="preserve">8.Принятие таблицы поправок к проекту закона Республики Хакасия «О республиканском бюджете Республики Хакасия на 2020 год и на плановый период 2021 и 2022 годов». </w:t>
      </w:r>
    </w:p>
    <w:p w:rsidR="002C4C80" w:rsidRDefault="002C4C80" w:rsidP="002C4C80">
      <w:pPr>
        <w:shd w:val="clear" w:color="auto" w:fill="FFFFFF"/>
        <w:spacing w:before="100" w:beforeAutospacing="1" w:after="100" w:afterAutospacing="1"/>
        <w:ind w:firstLine="540"/>
        <w:jc w:val="both"/>
      </w:pPr>
      <w:r>
        <w:rPr>
          <w:sz w:val="26"/>
          <w:szCs w:val="26"/>
        </w:rPr>
        <w:lastRenderedPageBreak/>
        <w:t xml:space="preserve">По результатам обсуждения проекта районного бюджета на 2020-2022 годы на публичных слушаниях и рассмотрения его на очередной сессии Совета депутатов Аскизского района Республики Хакасия, решением представительного органа местного самоуправления проект «О бюджете муниципального образования Аскизский район на 2020 год и на плановый период 2021 и 2022 годов» </w:t>
      </w:r>
      <w:r>
        <w:rPr>
          <w:b/>
          <w:bCs/>
          <w:sz w:val="26"/>
          <w:szCs w:val="26"/>
        </w:rPr>
        <w:t>отклонен.</w:t>
      </w:r>
    </w:p>
    <w:p w:rsidR="002C4C80" w:rsidRDefault="002C4C80" w:rsidP="002C4C80">
      <w:pPr>
        <w:spacing w:before="100" w:beforeAutospacing="1" w:after="100" w:afterAutospacing="1"/>
        <w:ind w:firstLine="540"/>
        <w:jc w:val="center"/>
      </w:pPr>
      <w:r>
        <w:rPr>
          <w:b/>
          <w:bCs/>
          <w:sz w:val="26"/>
          <w:szCs w:val="26"/>
        </w:rPr>
        <w:t>4.2. Проекты бюджетов  поселений на 2020 год.</w:t>
      </w:r>
    </w:p>
    <w:p w:rsidR="002C4C80" w:rsidRDefault="002C4C80" w:rsidP="002C4C80">
      <w:pPr>
        <w:spacing w:before="100" w:beforeAutospacing="1" w:after="100" w:afterAutospacing="1"/>
        <w:ind w:firstLine="540"/>
        <w:jc w:val="both"/>
      </w:pPr>
      <w:r>
        <w:rPr>
          <w:sz w:val="26"/>
          <w:szCs w:val="26"/>
        </w:rPr>
        <w:t xml:space="preserve">На основании экспертизы проектов бюджетов на 2020 год муниципальных образований поселений, входящих в состав Аскизского района, до рассмотрения проекта   решения  о бюджете  муниципальных образований поселений на 2020 год и на плановый период 2021 и 2022 годов, </w:t>
      </w:r>
      <w:r>
        <w:rPr>
          <w:b/>
          <w:bCs/>
          <w:sz w:val="26"/>
          <w:szCs w:val="26"/>
        </w:rPr>
        <w:t>Контрольно-ревизионной комиссией рекомендовано учесть следующее</w:t>
      </w:r>
      <w:r>
        <w:rPr>
          <w:sz w:val="26"/>
          <w:szCs w:val="26"/>
        </w:rPr>
        <w:t>:</w:t>
      </w:r>
    </w:p>
    <w:p w:rsidR="002C4C80" w:rsidRDefault="002C4C80" w:rsidP="002C4C80">
      <w:pPr>
        <w:spacing w:before="100" w:beforeAutospacing="1" w:after="100" w:afterAutospacing="1"/>
        <w:ind w:firstLine="540"/>
        <w:jc w:val="both"/>
      </w:pPr>
      <w:r>
        <w:rPr>
          <w:sz w:val="26"/>
          <w:szCs w:val="26"/>
        </w:rPr>
        <w:t>1.Дотации на поддержку мер по обеспечению сбалансированности бюджетов на период 2020 год не предусмотрены;</w:t>
      </w:r>
    </w:p>
    <w:p w:rsidR="002C4C80" w:rsidRDefault="002C4C80" w:rsidP="002C4C80">
      <w:pPr>
        <w:spacing w:before="100" w:beforeAutospacing="1" w:after="100" w:afterAutospacing="1"/>
        <w:ind w:firstLine="540"/>
        <w:jc w:val="both"/>
      </w:pPr>
      <w:r>
        <w:rPr>
          <w:sz w:val="26"/>
          <w:szCs w:val="26"/>
        </w:rPr>
        <w:t>2.Расходы бюджетов поселений в части фонда оплаты труда рассчитаны на 5- 6  месяцев;</w:t>
      </w:r>
    </w:p>
    <w:p w:rsidR="002C4C80" w:rsidRDefault="002C4C80" w:rsidP="002C4C80">
      <w:pPr>
        <w:pStyle w:val="ac"/>
        <w:jc w:val="both"/>
      </w:pPr>
      <w:r>
        <w:rPr>
          <w:sz w:val="26"/>
          <w:szCs w:val="26"/>
        </w:rPr>
        <w:t xml:space="preserve">    3.В проект местного бюджета не включена ожидаемая   кредиторская задолженность  на 01.01.2020г. </w:t>
      </w:r>
    </w:p>
    <w:p w:rsidR="002C4C80" w:rsidRDefault="002C4C80" w:rsidP="002C4C80">
      <w:pPr>
        <w:pStyle w:val="consplusnormal"/>
        <w:ind w:firstLine="540"/>
        <w:jc w:val="both"/>
      </w:pPr>
      <w:r>
        <w:rPr>
          <w:sz w:val="26"/>
          <w:szCs w:val="26"/>
        </w:rPr>
        <w:t>4.Не определены источники внутреннего финансирования дефицита  местного бюджета с разработкой Программы муниципальных внутренних заимствований муниципального образования на 2020 год и на плановый период 2021 и 2022 годов.</w:t>
      </w:r>
    </w:p>
    <w:p w:rsidR="002C4C80" w:rsidRDefault="002C4C80" w:rsidP="002C4C80">
      <w:pPr>
        <w:pStyle w:val="consplusnormal"/>
        <w:ind w:firstLine="540"/>
        <w:jc w:val="both"/>
      </w:pPr>
      <w:r>
        <w:rPr>
          <w:sz w:val="26"/>
          <w:szCs w:val="26"/>
        </w:rPr>
        <w:t>5.Не пересмотрен верхний предел муниципального внутреннего долга муниципального образования, в том числе верхний предел муниципального долга по муниципальным гарантиям;</w:t>
      </w:r>
    </w:p>
    <w:p w:rsidR="002C4C80" w:rsidRDefault="002C4C80" w:rsidP="002C4C80">
      <w:pPr>
        <w:spacing w:before="100" w:beforeAutospacing="1" w:after="100" w:afterAutospacing="1"/>
        <w:ind w:firstLine="540"/>
        <w:jc w:val="both"/>
      </w:pPr>
      <w:r>
        <w:rPr>
          <w:sz w:val="26"/>
          <w:szCs w:val="26"/>
        </w:rPr>
        <w:t>6.Не предусмотрен предельный объем расходов на обслуживание муниципального внутреннего долга муниципального образования. Предельные значения  установлены статьей 111 Бюджетного кодекса Российской Федерации (не более 15%).</w:t>
      </w:r>
    </w:p>
    <w:p w:rsidR="002C4C80" w:rsidRDefault="002C4C80" w:rsidP="002C4C80">
      <w:pPr>
        <w:spacing w:before="100" w:beforeAutospacing="1" w:after="100" w:afterAutospacing="1"/>
        <w:ind w:firstLine="540"/>
        <w:jc w:val="both"/>
      </w:pPr>
      <w:r>
        <w:rPr>
          <w:sz w:val="26"/>
          <w:szCs w:val="26"/>
        </w:rPr>
        <w:t xml:space="preserve">7.В паспортах муниципальных программ показатели эффективности программ (ожидаемые конечные результаты реализации программы,  целевые показатели программы) не имеют </w:t>
      </w:r>
      <w:r>
        <w:rPr>
          <w:b/>
          <w:bCs/>
          <w:sz w:val="26"/>
          <w:szCs w:val="26"/>
        </w:rPr>
        <w:t>количественного выражения.</w:t>
      </w:r>
      <w:r>
        <w:rPr>
          <w:sz w:val="26"/>
          <w:szCs w:val="26"/>
        </w:rPr>
        <w:t xml:space="preserve"> </w:t>
      </w:r>
    </w:p>
    <w:p w:rsidR="002C4C80" w:rsidRDefault="002C4C80" w:rsidP="002C4C80">
      <w:pPr>
        <w:spacing w:before="100" w:beforeAutospacing="1" w:after="100" w:afterAutospacing="1"/>
        <w:ind w:firstLine="540"/>
        <w:jc w:val="both"/>
      </w:pPr>
      <w:r>
        <w:rPr>
          <w:sz w:val="26"/>
          <w:szCs w:val="26"/>
        </w:rPr>
        <w:lastRenderedPageBreak/>
        <w:t>8.Учесть принятие таблицы поправок к проекту закона Республики Хакасия «О республиканском бюджете Республики Хакасия на 2020 год и на плановый период 2021 и 2022 годов».</w:t>
      </w:r>
    </w:p>
    <w:p w:rsidR="002C4C80" w:rsidRDefault="002C4C80" w:rsidP="002C4C80">
      <w:pPr>
        <w:spacing w:before="100" w:beforeAutospacing="1" w:after="100" w:afterAutospacing="1"/>
        <w:ind w:firstLine="540"/>
        <w:jc w:val="both"/>
      </w:pPr>
      <w:r>
        <w:rPr>
          <w:sz w:val="28"/>
          <w:szCs w:val="28"/>
        </w:rPr>
        <w:t>По результатам проведения экспертизы проектов местных бюджетов на 2020 год, Контрольно-ревизионной комиссией</w:t>
      </w:r>
      <w:r>
        <w:rPr>
          <w:b/>
          <w:bCs/>
          <w:sz w:val="28"/>
          <w:szCs w:val="28"/>
        </w:rPr>
        <w:t xml:space="preserve"> </w:t>
      </w:r>
      <w:r>
        <w:rPr>
          <w:sz w:val="28"/>
          <w:szCs w:val="28"/>
        </w:rPr>
        <w:t>внесено 9 предложений, 7</w:t>
      </w:r>
      <w:r>
        <w:rPr>
          <w:b/>
          <w:bCs/>
          <w:sz w:val="28"/>
          <w:szCs w:val="28"/>
        </w:rPr>
        <w:t xml:space="preserve"> </w:t>
      </w:r>
      <w:r>
        <w:rPr>
          <w:sz w:val="28"/>
          <w:szCs w:val="28"/>
        </w:rPr>
        <w:t xml:space="preserve">из которых </w:t>
      </w:r>
      <w:proofErr w:type="gramStart"/>
      <w:r>
        <w:rPr>
          <w:sz w:val="28"/>
          <w:szCs w:val="28"/>
        </w:rPr>
        <w:t>учтены</w:t>
      </w:r>
      <w:proofErr w:type="gramEnd"/>
      <w:r>
        <w:rPr>
          <w:sz w:val="28"/>
          <w:szCs w:val="28"/>
        </w:rPr>
        <w:t>.</w:t>
      </w:r>
    </w:p>
    <w:p w:rsidR="002C4C80" w:rsidRDefault="002C4C80" w:rsidP="002C4C80">
      <w:pPr>
        <w:spacing w:before="100" w:beforeAutospacing="1" w:after="100" w:afterAutospacing="1"/>
        <w:ind w:firstLine="540"/>
        <w:jc w:val="both"/>
      </w:pPr>
      <w:r>
        <w:rPr>
          <w:b/>
          <w:bCs/>
          <w:spacing w:val="-1"/>
          <w:sz w:val="26"/>
          <w:szCs w:val="26"/>
        </w:rPr>
        <w:t xml:space="preserve"> </w:t>
      </w:r>
      <w:r>
        <w:rPr>
          <w:b/>
          <w:bCs/>
          <w:sz w:val="26"/>
          <w:szCs w:val="26"/>
        </w:rPr>
        <w:t>5.Мониторинг по приоритетным национальным проектам (ПНП).</w:t>
      </w:r>
    </w:p>
    <w:p w:rsidR="002C4C80" w:rsidRDefault="002C4C80" w:rsidP="002C4C80">
      <w:pPr>
        <w:spacing w:before="100" w:beforeAutospacing="1" w:after="100" w:afterAutospacing="1"/>
        <w:ind w:firstLine="540"/>
        <w:jc w:val="both"/>
      </w:pPr>
      <w:r>
        <w:rPr>
          <w:sz w:val="26"/>
          <w:szCs w:val="26"/>
        </w:rPr>
        <w:t xml:space="preserve">В отчетном периоде Контрольно-ревизионная комиссия Аскизского района ежеквартально осуществляла мониторинг формирования и исполнения приоритетных проектов, которые направлены на структурные изменения в экономике и социальной сфере. </w:t>
      </w:r>
    </w:p>
    <w:p w:rsidR="002C4C80" w:rsidRDefault="002C4C80" w:rsidP="002C4C80">
      <w:pPr>
        <w:spacing w:before="100" w:beforeAutospacing="1" w:after="100" w:afterAutospacing="1"/>
        <w:ind w:firstLine="540"/>
        <w:jc w:val="both"/>
      </w:pPr>
      <w:proofErr w:type="gramStart"/>
      <w:r>
        <w:rPr>
          <w:sz w:val="26"/>
          <w:szCs w:val="26"/>
        </w:rPr>
        <w:t xml:space="preserve">В соответствии с Постановлением Правительства Республики Хакасия от 27.02.2019г. №45 «Об утверждении распределения субсидий из республиканского бюджета Республики Хакасия бюджетам муниципальных образований Республики Хакасия на реализацию программ формирования современной городской среды на 2019 год» муниципальным образованиям поселений Аскизского района распределены субсидии из республиканского бюджета Республики Хакасия на реализацию программ формирования современной городской среды на 2019 год в сумме </w:t>
      </w:r>
      <w:r>
        <w:rPr>
          <w:b/>
          <w:bCs/>
          <w:sz w:val="26"/>
          <w:szCs w:val="26"/>
        </w:rPr>
        <w:t>11327,4</w:t>
      </w:r>
      <w:proofErr w:type="gramEnd"/>
      <w:r>
        <w:rPr>
          <w:b/>
          <w:bCs/>
          <w:sz w:val="26"/>
          <w:szCs w:val="26"/>
        </w:rPr>
        <w:t xml:space="preserve"> тыс.</w:t>
      </w:r>
      <w:r>
        <w:rPr>
          <w:sz w:val="26"/>
          <w:szCs w:val="26"/>
        </w:rPr>
        <w:t xml:space="preserve"> </w:t>
      </w:r>
      <w:r>
        <w:rPr>
          <w:b/>
          <w:bCs/>
          <w:sz w:val="26"/>
          <w:szCs w:val="26"/>
        </w:rPr>
        <w:t>руб.,</w:t>
      </w:r>
      <w:r>
        <w:rPr>
          <w:sz w:val="26"/>
          <w:szCs w:val="26"/>
        </w:rPr>
        <w:t>  в том числе:</w:t>
      </w:r>
    </w:p>
    <w:p w:rsidR="002C4C80" w:rsidRDefault="002C4C80" w:rsidP="002C4C80">
      <w:pPr>
        <w:spacing w:before="100" w:beforeAutospacing="1" w:after="100" w:afterAutospacing="1"/>
        <w:ind w:firstLine="540"/>
      </w:pPr>
      <w:r>
        <w:rPr>
          <w:sz w:val="26"/>
          <w:szCs w:val="26"/>
        </w:rPr>
        <w:t>-Аскизский сельсовет – 6057,9 тыс. руб.;</w:t>
      </w:r>
    </w:p>
    <w:p w:rsidR="002C4C80" w:rsidRDefault="002C4C80" w:rsidP="002C4C80">
      <w:pPr>
        <w:spacing w:before="100" w:beforeAutospacing="1" w:after="100" w:afterAutospacing="1"/>
        <w:ind w:firstLine="540"/>
      </w:pPr>
      <w:r>
        <w:rPr>
          <w:sz w:val="26"/>
          <w:szCs w:val="26"/>
        </w:rPr>
        <w:t>-Аскизский поссовет –   3105,7 тыс. руб.;</w:t>
      </w:r>
    </w:p>
    <w:p w:rsidR="002C4C80" w:rsidRDefault="002C4C80" w:rsidP="002C4C80">
      <w:pPr>
        <w:spacing w:before="100" w:beforeAutospacing="1" w:after="100" w:afterAutospacing="1"/>
        <w:ind w:firstLine="540"/>
      </w:pPr>
      <w:r>
        <w:rPr>
          <w:sz w:val="26"/>
          <w:szCs w:val="26"/>
        </w:rPr>
        <w:t>-</w:t>
      </w:r>
      <w:proofErr w:type="spellStart"/>
      <w:r>
        <w:rPr>
          <w:sz w:val="26"/>
          <w:szCs w:val="26"/>
        </w:rPr>
        <w:t>Вершино-Тейский</w:t>
      </w:r>
      <w:proofErr w:type="spellEnd"/>
      <w:r>
        <w:rPr>
          <w:sz w:val="26"/>
          <w:szCs w:val="26"/>
        </w:rPr>
        <w:t xml:space="preserve"> поссовет – 2163,8 тыс. руб.</w:t>
      </w:r>
    </w:p>
    <w:p w:rsidR="002C4C80" w:rsidRDefault="002C4C80" w:rsidP="002C4C80">
      <w:pPr>
        <w:spacing w:before="100" w:beforeAutospacing="1" w:after="100" w:afterAutospacing="1"/>
        <w:ind w:firstLine="540"/>
        <w:jc w:val="both"/>
      </w:pPr>
      <w:r>
        <w:rPr>
          <w:sz w:val="26"/>
          <w:szCs w:val="26"/>
        </w:rPr>
        <w:t>По состоянию  на 01.01.2020  года общая сумма всех представленных заявок на финансирование составила  11280,5  тыс. рублей, в том числе на средства:</w:t>
      </w:r>
    </w:p>
    <w:p w:rsidR="002C4C80" w:rsidRDefault="002C4C80" w:rsidP="002C4C80">
      <w:pPr>
        <w:spacing w:before="100" w:beforeAutospacing="1" w:after="100" w:afterAutospacing="1"/>
        <w:ind w:firstLine="540"/>
        <w:jc w:val="both"/>
      </w:pPr>
      <w:r>
        <w:rPr>
          <w:sz w:val="26"/>
          <w:szCs w:val="26"/>
        </w:rPr>
        <w:lastRenderedPageBreak/>
        <w:t>-федерального бюджета – на  сумму 11166,2 тыс. рублей;</w:t>
      </w:r>
    </w:p>
    <w:p w:rsidR="002C4C80" w:rsidRDefault="002C4C80" w:rsidP="002C4C80">
      <w:pPr>
        <w:spacing w:before="100" w:beforeAutospacing="1" w:after="100" w:afterAutospacing="1"/>
        <w:ind w:firstLine="540"/>
        <w:jc w:val="both"/>
      </w:pPr>
      <w:r>
        <w:rPr>
          <w:sz w:val="26"/>
          <w:szCs w:val="26"/>
        </w:rPr>
        <w:t>-республиканского бюджета – на сумму 114,3 тыс. рублей.</w:t>
      </w:r>
    </w:p>
    <w:p w:rsidR="002C4C80" w:rsidRDefault="002C4C80" w:rsidP="002C4C80">
      <w:pPr>
        <w:spacing w:before="100" w:beforeAutospacing="1" w:after="100" w:afterAutospacing="1"/>
        <w:ind w:firstLine="540"/>
        <w:jc w:val="both"/>
      </w:pPr>
      <w:proofErr w:type="spellStart"/>
      <w:r>
        <w:rPr>
          <w:sz w:val="26"/>
          <w:szCs w:val="26"/>
          <w:u w:val="single"/>
        </w:rPr>
        <w:t>Профинасировано</w:t>
      </w:r>
      <w:proofErr w:type="spellEnd"/>
      <w:r>
        <w:rPr>
          <w:sz w:val="26"/>
          <w:szCs w:val="26"/>
          <w:u w:val="single"/>
        </w:rPr>
        <w:t xml:space="preserve"> из:</w:t>
      </w:r>
    </w:p>
    <w:p w:rsidR="002C4C80" w:rsidRDefault="002C4C80" w:rsidP="002C4C80">
      <w:pPr>
        <w:spacing w:before="100" w:beforeAutospacing="1" w:after="100" w:afterAutospacing="1"/>
        <w:ind w:firstLine="540"/>
        <w:jc w:val="both"/>
      </w:pPr>
      <w:r>
        <w:rPr>
          <w:sz w:val="26"/>
          <w:szCs w:val="26"/>
        </w:rPr>
        <w:t>-федерального бюджета – на  сумму 11166,2 тыс. рублей или на 100,0%;</w:t>
      </w:r>
    </w:p>
    <w:p w:rsidR="002C4C80" w:rsidRDefault="002C4C80" w:rsidP="002C4C80">
      <w:pPr>
        <w:spacing w:before="100" w:beforeAutospacing="1" w:after="100" w:afterAutospacing="1"/>
        <w:ind w:firstLine="540"/>
        <w:jc w:val="both"/>
      </w:pPr>
      <w:r>
        <w:rPr>
          <w:sz w:val="26"/>
          <w:szCs w:val="26"/>
        </w:rPr>
        <w:t>-республиканского бюджета – на сумму 114,3 тыс. рублей или на 100,0%.</w:t>
      </w:r>
    </w:p>
    <w:p w:rsidR="002C4C80" w:rsidRDefault="002C4C80" w:rsidP="002C4C80">
      <w:pPr>
        <w:spacing w:before="100" w:beforeAutospacing="1" w:after="100" w:afterAutospacing="1"/>
        <w:ind w:left="72" w:firstLine="468"/>
      </w:pPr>
      <w:r>
        <w:rPr>
          <w:sz w:val="26"/>
          <w:szCs w:val="26"/>
          <w:u w:val="single"/>
        </w:rPr>
        <w:t xml:space="preserve">Перечислено подрядчикам </w:t>
      </w:r>
      <w:proofErr w:type="gramStart"/>
      <w:r>
        <w:rPr>
          <w:sz w:val="26"/>
          <w:szCs w:val="26"/>
          <w:u w:val="single"/>
        </w:rPr>
        <w:t>из</w:t>
      </w:r>
      <w:proofErr w:type="gramEnd"/>
      <w:r>
        <w:rPr>
          <w:sz w:val="26"/>
          <w:szCs w:val="26"/>
          <w:u w:val="single"/>
        </w:rPr>
        <w:t>:</w:t>
      </w:r>
    </w:p>
    <w:p w:rsidR="002C4C80" w:rsidRDefault="002C4C80" w:rsidP="002C4C80">
      <w:pPr>
        <w:spacing w:before="100" w:beforeAutospacing="1" w:after="100" w:afterAutospacing="1"/>
        <w:ind w:firstLine="540"/>
        <w:jc w:val="both"/>
      </w:pPr>
      <w:r>
        <w:rPr>
          <w:sz w:val="26"/>
          <w:szCs w:val="26"/>
        </w:rPr>
        <w:t>-федерального бюджета – в сумме 11166,2 тыс. рублей;</w:t>
      </w:r>
    </w:p>
    <w:p w:rsidR="002C4C80" w:rsidRDefault="002C4C80" w:rsidP="002C4C80">
      <w:pPr>
        <w:spacing w:before="100" w:beforeAutospacing="1" w:after="100" w:afterAutospacing="1"/>
        <w:ind w:firstLine="540"/>
        <w:jc w:val="both"/>
      </w:pPr>
      <w:r>
        <w:rPr>
          <w:sz w:val="26"/>
          <w:szCs w:val="26"/>
        </w:rPr>
        <w:t>-республиканского бюджета – в сумме 114,3 тыс. рублей;</w:t>
      </w:r>
    </w:p>
    <w:p w:rsidR="002C4C80" w:rsidRDefault="002C4C80" w:rsidP="002C4C80">
      <w:pPr>
        <w:spacing w:before="100" w:beforeAutospacing="1" w:after="100" w:afterAutospacing="1"/>
        <w:ind w:firstLine="540"/>
        <w:jc w:val="both"/>
      </w:pPr>
      <w:r>
        <w:rPr>
          <w:sz w:val="26"/>
          <w:szCs w:val="26"/>
        </w:rPr>
        <w:t xml:space="preserve">-местного бюджета (поселения) - в сумме 116,3 тыс. рублей. </w:t>
      </w:r>
    </w:p>
    <w:p w:rsidR="002C4C80" w:rsidRDefault="002C4C80" w:rsidP="002C4C80">
      <w:pPr>
        <w:spacing w:before="100" w:beforeAutospacing="1" w:after="100" w:afterAutospacing="1"/>
        <w:ind w:firstLine="540"/>
        <w:jc w:val="center"/>
      </w:pPr>
      <w:r>
        <w:rPr>
          <w:b/>
          <w:bCs/>
          <w:sz w:val="26"/>
          <w:szCs w:val="26"/>
        </w:rPr>
        <w:t>6. Взаимодействие с прокуратурой Аскизского района.</w:t>
      </w:r>
    </w:p>
    <w:p w:rsidR="002C4C80" w:rsidRDefault="002C4C80" w:rsidP="002C4C80">
      <w:pPr>
        <w:spacing w:before="100" w:beforeAutospacing="1" w:after="100" w:afterAutospacing="1"/>
        <w:ind w:firstLine="709"/>
        <w:jc w:val="both"/>
      </w:pPr>
      <w:r>
        <w:rPr>
          <w:sz w:val="26"/>
          <w:szCs w:val="26"/>
        </w:rPr>
        <w:t xml:space="preserve">В течение 2019 года осуществлялось взаимодействие с прокуратурой Аскизского района в рамках обмена информацией о результатах контрольной и надзорной деятельности. Контрольно-ревизионной комиссией направлены в прокуратуру все 26 материалов по проведенным контрольным и экспертно-аналитическим мероприятиям, по которым со стороны прокуратуры Аскизского района представлена информация о результатах рассмотрения. </w:t>
      </w:r>
    </w:p>
    <w:p w:rsidR="002C4C80" w:rsidRDefault="002C4C80" w:rsidP="002C4C80">
      <w:pPr>
        <w:spacing w:before="100" w:beforeAutospacing="1" w:after="100" w:afterAutospacing="1"/>
        <w:ind w:firstLine="540"/>
        <w:jc w:val="both"/>
      </w:pPr>
      <w:r>
        <w:rPr>
          <w:sz w:val="26"/>
          <w:szCs w:val="26"/>
        </w:rPr>
        <w:t>Ежеквартально проводится сверка по направленным материалам в соответствии с заключенным Соглашением.</w:t>
      </w:r>
    </w:p>
    <w:p w:rsidR="002C4C80" w:rsidRDefault="002C4C80" w:rsidP="002C4C80">
      <w:pPr>
        <w:spacing w:before="100" w:beforeAutospacing="1" w:after="100" w:afterAutospacing="1"/>
        <w:ind w:firstLine="540"/>
        <w:jc w:val="both"/>
      </w:pPr>
      <w:r>
        <w:rPr>
          <w:sz w:val="26"/>
          <w:szCs w:val="26"/>
        </w:rPr>
        <w:lastRenderedPageBreak/>
        <w:t>В 2020 году с Прокуратурой Аскизского района проведена 1 совместная проверка по целевому  использованию средств субсидии на финансовое обеспечение выполнения муниципального задания МАУ «Спорткомплекс «Афалина».</w:t>
      </w:r>
    </w:p>
    <w:p w:rsidR="002C4C80" w:rsidRDefault="002C4C80" w:rsidP="002C4C80">
      <w:pPr>
        <w:spacing w:before="100" w:beforeAutospacing="1" w:after="100" w:afterAutospacing="1"/>
        <w:ind w:firstLine="540"/>
        <w:jc w:val="both"/>
      </w:pPr>
      <w:r>
        <w:rPr>
          <w:sz w:val="26"/>
          <w:szCs w:val="26"/>
        </w:rPr>
        <w:t>По обращению Прокурора Аскизского района в план работы Контрольно-ревизионной комиссии на 2020 год включены совместные проверки.</w:t>
      </w:r>
    </w:p>
    <w:p w:rsidR="002C4C80" w:rsidRDefault="002C4C80" w:rsidP="002C4C80">
      <w:pPr>
        <w:shd w:val="clear" w:color="auto" w:fill="FFFFFF"/>
        <w:spacing w:before="100" w:beforeAutospacing="1" w:after="100" w:afterAutospacing="1"/>
        <w:ind w:right="-286" w:firstLine="540"/>
        <w:jc w:val="center"/>
      </w:pPr>
      <w:r>
        <w:rPr>
          <w:rStyle w:val="ab"/>
          <w:sz w:val="26"/>
          <w:szCs w:val="26"/>
        </w:rPr>
        <w:t>7. Гласность.</w:t>
      </w:r>
    </w:p>
    <w:p w:rsidR="002C4C80" w:rsidRDefault="002C4C80" w:rsidP="002C4C80">
      <w:pPr>
        <w:spacing w:before="100" w:beforeAutospacing="1" w:after="100" w:afterAutospacing="1" w:line="232" w:lineRule="auto"/>
        <w:ind w:firstLine="540"/>
        <w:jc w:val="both"/>
      </w:pPr>
      <w:r>
        <w:rPr>
          <w:sz w:val="26"/>
          <w:szCs w:val="26"/>
        </w:rPr>
        <w:t>В соответствии со ст. 20 Положения «О Контрольно-ревизионной комиссии Аскизского района Республики Хакасия», в целях обеспечения доступа к информации о своей деятельности  Контрольно-ревизионной комиссии на сайте муниципального образования Аскизский район размещены:</w:t>
      </w:r>
    </w:p>
    <w:p w:rsidR="002C4C80" w:rsidRDefault="002C4C80" w:rsidP="002C4C80">
      <w:pPr>
        <w:spacing w:before="100" w:beforeAutospacing="1" w:after="100" w:afterAutospacing="1" w:line="232" w:lineRule="auto"/>
        <w:ind w:firstLine="540"/>
        <w:jc w:val="both"/>
      </w:pPr>
      <w:r>
        <w:rPr>
          <w:sz w:val="26"/>
          <w:szCs w:val="26"/>
        </w:rPr>
        <w:t>-отчет о  деятельности Контрольно-ревизионной комиссии  за 2018 год;</w:t>
      </w:r>
    </w:p>
    <w:p w:rsidR="002C4C80" w:rsidRDefault="002C4C80" w:rsidP="002C4C80">
      <w:pPr>
        <w:spacing w:before="100" w:beforeAutospacing="1" w:after="100" w:afterAutospacing="1" w:line="232" w:lineRule="auto"/>
        <w:ind w:firstLine="540"/>
        <w:jc w:val="both"/>
      </w:pPr>
      <w:r>
        <w:rPr>
          <w:sz w:val="26"/>
          <w:szCs w:val="26"/>
        </w:rPr>
        <w:t>-информация (отчет) по  результатам всех  проведенных контрольных и экспертно-аналитических мероприятий;</w:t>
      </w:r>
    </w:p>
    <w:p w:rsidR="002C4C80" w:rsidRDefault="002C4C80" w:rsidP="002C4C80">
      <w:pPr>
        <w:spacing w:before="100" w:beforeAutospacing="1" w:after="100" w:afterAutospacing="1" w:line="232" w:lineRule="auto"/>
        <w:ind w:firstLine="540"/>
        <w:jc w:val="both"/>
      </w:pPr>
      <w:r>
        <w:rPr>
          <w:sz w:val="26"/>
          <w:szCs w:val="26"/>
        </w:rPr>
        <w:t>-заключения на результаты внешней проверки отчетов об исполнении бюджета (район, поселения) за 2018 год;</w:t>
      </w:r>
    </w:p>
    <w:p w:rsidR="002C4C80" w:rsidRDefault="002C4C80" w:rsidP="002C4C80">
      <w:pPr>
        <w:spacing w:before="100" w:beforeAutospacing="1" w:after="100" w:afterAutospacing="1" w:line="232" w:lineRule="auto"/>
        <w:ind w:firstLine="540"/>
        <w:jc w:val="both"/>
      </w:pPr>
      <w:r>
        <w:rPr>
          <w:sz w:val="26"/>
          <w:szCs w:val="26"/>
        </w:rPr>
        <w:t>-информация о ходе исполнения бюджета муниципального образования Аскизский район (1-й квартал, полугодие, 9 месяцев 2019 года);</w:t>
      </w:r>
    </w:p>
    <w:p w:rsidR="002C4C80" w:rsidRDefault="002C4C80" w:rsidP="002C4C80">
      <w:pPr>
        <w:spacing w:before="100" w:beforeAutospacing="1" w:after="100" w:afterAutospacing="1" w:line="232" w:lineRule="auto"/>
        <w:ind w:firstLine="540"/>
        <w:jc w:val="both"/>
      </w:pPr>
      <w:r>
        <w:rPr>
          <w:sz w:val="26"/>
          <w:szCs w:val="26"/>
        </w:rPr>
        <w:t>-заключения о внесении изменений  в районный бюджет на 2019 год.</w:t>
      </w:r>
    </w:p>
    <w:p w:rsidR="002C4C80" w:rsidRDefault="002C4C80" w:rsidP="002C4C80">
      <w:pPr>
        <w:spacing w:before="100" w:beforeAutospacing="1" w:after="100" w:afterAutospacing="1" w:line="232" w:lineRule="auto"/>
        <w:ind w:firstLine="540"/>
        <w:jc w:val="both"/>
      </w:pPr>
      <w:r>
        <w:rPr>
          <w:color w:val="000000"/>
          <w:spacing w:val="-2"/>
          <w:sz w:val="26"/>
          <w:szCs w:val="26"/>
        </w:rPr>
        <w:t>В 2019 году опубликован отчет о деятельности КРК Аскизского района за 2018 год в приложении «Официальный вестник» к  газете МО Аскизский район «Аскизский</w:t>
      </w:r>
      <w:r>
        <w:rPr>
          <w:i/>
          <w:iCs/>
          <w:color w:val="000000"/>
          <w:spacing w:val="-2"/>
          <w:sz w:val="26"/>
          <w:szCs w:val="26"/>
        </w:rPr>
        <w:t xml:space="preserve"> </w:t>
      </w:r>
      <w:r>
        <w:rPr>
          <w:color w:val="000000"/>
          <w:spacing w:val="-2"/>
          <w:sz w:val="26"/>
          <w:szCs w:val="26"/>
        </w:rPr>
        <w:t>труженик».</w:t>
      </w:r>
    </w:p>
    <w:p w:rsidR="002C4C80" w:rsidRDefault="002C4C80" w:rsidP="002C4C80">
      <w:pPr>
        <w:spacing w:before="100" w:beforeAutospacing="1" w:after="100" w:afterAutospacing="1"/>
        <w:ind w:firstLine="540"/>
        <w:jc w:val="center"/>
      </w:pPr>
      <w:r>
        <w:rPr>
          <w:b/>
          <w:bCs/>
          <w:sz w:val="26"/>
          <w:szCs w:val="26"/>
        </w:rPr>
        <w:t>8. Общие выводы и  задачи. </w:t>
      </w:r>
    </w:p>
    <w:p w:rsidR="002C4C80" w:rsidRDefault="002C4C80" w:rsidP="002C4C80">
      <w:pPr>
        <w:spacing w:before="100" w:beforeAutospacing="1" w:after="100" w:afterAutospacing="1"/>
        <w:ind w:firstLine="540"/>
        <w:jc w:val="both"/>
      </w:pPr>
      <w:r>
        <w:rPr>
          <w:sz w:val="26"/>
          <w:szCs w:val="26"/>
        </w:rPr>
        <w:t xml:space="preserve">Принятые органами местного самоуправления муниципального образования Аскизский район и поселений меры реагирования свидетельствуют о последовательном улучшении механизма учета предложений Контрольно-ревизионной </w:t>
      </w:r>
      <w:r>
        <w:rPr>
          <w:sz w:val="26"/>
          <w:szCs w:val="26"/>
        </w:rPr>
        <w:lastRenderedPageBreak/>
        <w:t>комиссии и принятии управленческих решений по повышению эффективности и результативности бюджетных расходов по приоритетным направлениям деятельности администрации Аскизского района и поселений, входящих в состав Аскизского района.</w:t>
      </w:r>
    </w:p>
    <w:p w:rsidR="002C4C80" w:rsidRDefault="002C4C80" w:rsidP="002C4C80">
      <w:pPr>
        <w:spacing w:before="100" w:beforeAutospacing="1" w:after="100" w:afterAutospacing="1"/>
        <w:ind w:firstLine="540"/>
        <w:jc w:val="both"/>
      </w:pPr>
      <w:r>
        <w:rPr>
          <w:sz w:val="26"/>
          <w:szCs w:val="26"/>
        </w:rPr>
        <w:t xml:space="preserve">В 2019 году по сравнению с предыдущими периодами не установлены нарушения в сфере управления и распоряжения муниципальной собственностью,  снизилось количество нарушений при осуществлении  в сфере муниципальных закупок (-5) при одновременном снижении  в суммовом выражении,  объем  нарушений снизился в 2,7 раза. Снизился в суммовом выражении объем нарушений при формировании и исполнении бюджетов (-1,43 млн. руб.). </w:t>
      </w:r>
    </w:p>
    <w:p w:rsidR="002C4C80" w:rsidRDefault="002C4C80" w:rsidP="002C4C80">
      <w:pPr>
        <w:spacing w:before="100" w:beforeAutospacing="1" w:after="100" w:afterAutospacing="1"/>
        <w:ind w:firstLine="540"/>
        <w:jc w:val="both"/>
      </w:pPr>
      <w:r>
        <w:rPr>
          <w:sz w:val="26"/>
          <w:szCs w:val="26"/>
        </w:rPr>
        <w:t>Нецелевые бюджетные расходы не установлены в ходе проверок ни в одном из муниципальных образований.</w:t>
      </w:r>
    </w:p>
    <w:p w:rsidR="002C4C80" w:rsidRDefault="002C4C80" w:rsidP="002C4C80">
      <w:pPr>
        <w:spacing w:before="100" w:beforeAutospacing="1" w:after="100" w:afterAutospacing="1"/>
        <w:ind w:firstLine="540"/>
        <w:jc w:val="both"/>
      </w:pPr>
      <w:r>
        <w:rPr>
          <w:sz w:val="26"/>
          <w:szCs w:val="26"/>
        </w:rPr>
        <w:t>Выводы и предложения по результатам контрольной и экспертно-аналитической деятельности реализуются в форме нормативного правового и организационно-распорядительного реагирования органов местного самоуправления Аскизского района, с которыми поддерживается  взаимодействие.</w:t>
      </w:r>
    </w:p>
    <w:p w:rsidR="002C4C80" w:rsidRDefault="002C4C80" w:rsidP="002C4C80">
      <w:pPr>
        <w:spacing w:before="100" w:beforeAutospacing="1" w:after="100" w:afterAutospacing="1"/>
        <w:ind w:firstLine="540"/>
        <w:jc w:val="both"/>
      </w:pPr>
      <w:r>
        <w:rPr>
          <w:sz w:val="26"/>
          <w:szCs w:val="26"/>
        </w:rPr>
        <w:t xml:space="preserve">Анализ итоговых результатов работы Контрольно-ревизионной комиссии Аскизского района в 2019 году свидетельствует о сохранении положительной динамики по исполнению установленных полномочий контрольно-счетного органа – значительно </w:t>
      </w:r>
      <w:proofErr w:type="gramStart"/>
      <w:r>
        <w:rPr>
          <w:sz w:val="26"/>
          <w:szCs w:val="26"/>
        </w:rPr>
        <w:t>снизился финансовый объем выявленных нарушений и более чем в 2 раза возросло</w:t>
      </w:r>
      <w:proofErr w:type="gramEnd"/>
      <w:r>
        <w:rPr>
          <w:sz w:val="26"/>
          <w:szCs w:val="26"/>
        </w:rPr>
        <w:t xml:space="preserve"> количество объектов проверок, отмечается значительная активизация работы по устранению выявленных нарушений</w:t>
      </w:r>
    </w:p>
    <w:p w:rsidR="002C4C80" w:rsidRDefault="002C4C80" w:rsidP="002C4C80">
      <w:pPr>
        <w:spacing w:before="100" w:beforeAutospacing="1" w:after="100" w:afterAutospacing="1"/>
        <w:ind w:firstLine="540"/>
        <w:jc w:val="both"/>
      </w:pPr>
      <w:r>
        <w:rPr>
          <w:sz w:val="26"/>
          <w:szCs w:val="26"/>
        </w:rPr>
        <w:t xml:space="preserve">Тем не менее, несмотря на то что, деятельность Контрольно-ревизионной комиссии интегрирована в </w:t>
      </w:r>
      <w:hyperlink r:id="rId9" w:history="1">
        <w:r>
          <w:rPr>
            <w:rStyle w:val="a8"/>
            <w:sz w:val="26"/>
            <w:szCs w:val="26"/>
          </w:rPr>
          <w:t>Порядок</w:t>
        </w:r>
      </w:hyperlink>
      <w:r>
        <w:rPr>
          <w:sz w:val="26"/>
          <w:szCs w:val="26"/>
        </w:rPr>
        <w:t xml:space="preserve"> разработки и утверждения муниципальных программ, практика работы показывает, что не все предложения и рекомендации контрольного органа реализуются, поскольку механизм их обязательного учета на стадии формирования муниципальных программ и др. расходных обязательств  не предусмотрен.</w:t>
      </w:r>
    </w:p>
    <w:p w:rsidR="002C4C80" w:rsidRDefault="002C4C80" w:rsidP="002C4C80">
      <w:pPr>
        <w:spacing w:before="100" w:beforeAutospacing="1" w:after="100" w:afterAutospacing="1"/>
        <w:ind w:firstLine="540"/>
        <w:jc w:val="both"/>
      </w:pPr>
      <w:r>
        <w:rPr>
          <w:sz w:val="26"/>
          <w:szCs w:val="26"/>
        </w:rPr>
        <w:t> За отчетный период  не были представлены для проведения экспертиз контрольному органу проекты муниципальных программ</w:t>
      </w:r>
    </w:p>
    <w:p w:rsidR="002C4C80" w:rsidRDefault="002C4C80" w:rsidP="002C4C80">
      <w:pPr>
        <w:spacing w:before="100" w:beforeAutospacing="1" w:after="100" w:afterAutospacing="1"/>
        <w:ind w:firstLine="540"/>
        <w:jc w:val="both"/>
      </w:pPr>
      <w:r>
        <w:rPr>
          <w:sz w:val="26"/>
          <w:szCs w:val="26"/>
        </w:rPr>
        <w:lastRenderedPageBreak/>
        <w:t xml:space="preserve">С учетом ключевых ориентиров работа Контрольно-ревизионной комиссии Аскизского района в 2020 году будет строиться </w:t>
      </w:r>
      <w:proofErr w:type="gramStart"/>
      <w:r>
        <w:rPr>
          <w:sz w:val="26"/>
          <w:szCs w:val="26"/>
        </w:rPr>
        <w:t>в</w:t>
      </w:r>
      <w:proofErr w:type="gramEnd"/>
      <w:r>
        <w:rPr>
          <w:sz w:val="26"/>
          <w:szCs w:val="26"/>
        </w:rPr>
        <w:t xml:space="preserve"> рамках утвержденного плана контрольных и экспертно-аналитических мероприятий по исследованию и анализу </w:t>
      </w:r>
      <w:proofErr w:type="gramStart"/>
      <w:r>
        <w:rPr>
          <w:sz w:val="26"/>
          <w:szCs w:val="26"/>
        </w:rPr>
        <w:t>вопросов эффективности финансового обеспечения программных мероприятий муниципального образования</w:t>
      </w:r>
      <w:proofErr w:type="gramEnd"/>
      <w:r>
        <w:rPr>
          <w:sz w:val="26"/>
          <w:szCs w:val="26"/>
        </w:rPr>
        <w:t xml:space="preserve">. </w:t>
      </w:r>
    </w:p>
    <w:p w:rsidR="002C4C80" w:rsidRDefault="002C4C80" w:rsidP="002C4C80">
      <w:pPr>
        <w:spacing w:before="100" w:beforeAutospacing="1" w:after="100" w:afterAutospacing="1"/>
        <w:ind w:firstLine="540"/>
        <w:jc w:val="both"/>
      </w:pPr>
      <w:r>
        <w:rPr>
          <w:sz w:val="26"/>
          <w:szCs w:val="26"/>
        </w:rPr>
        <w:t xml:space="preserve">С учетом задач, определенных на предстоящий период Советом контрольно-счетных органов при Счетной палате РФ, Союзом муниципальных КСО и социально-экономической ситуации, складывающейся в муниципальных образованиях и в целом по Республике Хакасия, работа Совета контрольно-счетных органов Республики Хакасия и органов муниципального финансового контроля должна быть ориентирована в следующих направлениях: </w:t>
      </w:r>
    </w:p>
    <w:p w:rsidR="002C4C80" w:rsidRDefault="002C4C80" w:rsidP="002C4C80">
      <w:pPr>
        <w:spacing w:before="100" w:beforeAutospacing="1" w:after="100" w:afterAutospacing="1"/>
        <w:ind w:firstLine="540"/>
        <w:jc w:val="both"/>
      </w:pPr>
      <w:r>
        <w:rPr>
          <w:sz w:val="26"/>
          <w:szCs w:val="26"/>
        </w:rPr>
        <w:t>-планирование и проведение контрольных и экспертно-аналитических мероприятий по состоянию исполнения приоритетных проектов, участию в совместном с КСП РХ мониторинге реализации и исполнения национальных проектов (по согласованию), а так же экспертно-аналитических мероприятиях;</w:t>
      </w:r>
    </w:p>
    <w:p w:rsidR="002C4C80" w:rsidRDefault="002C4C80" w:rsidP="002C4C80">
      <w:pPr>
        <w:spacing w:before="100" w:beforeAutospacing="1" w:after="100" w:afterAutospacing="1"/>
        <w:ind w:firstLine="540"/>
        <w:jc w:val="both"/>
      </w:pPr>
      <w:r>
        <w:rPr>
          <w:sz w:val="26"/>
          <w:szCs w:val="26"/>
        </w:rPr>
        <w:t>-</w:t>
      </w:r>
      <w:proofErr w:type="gramStart"/>
      <w:r>
        <w:rPr>
          <w:sz w:val="26"/>
          <w:szCs w:val="26"/>
        </w:rPr>
        <w:t>контроль за</w:t>
      </w:r>
      <w:proofErr w:type="gramEnd"/>
      <w:r>
        <w:rPr>
          <w:sz w:val="26"/>
          <w:szCs w:val="26"/>
        </w:rPr>
        <w:t xml:space="preserve"> состоянием  оперативности, полноты и эффективности реализации выводов и предложений по результатам проведенных мероприятий с использованием законодательно предусмотренных форм бюджетного, административного характера и мер прокурорского реагирования по устранению выявленных нарушений и недостатков.</w:t>
      </w:r>
    </w:p>
    <w:p w:rsidR="002C4C80" w:rsidRDefault="002C4C80" w:rsidP="002C4C80">
      <w:pPr>
        <w:spacing w:before="100" w:beforeAutospacing="1" w:after="100" w:afterAutospacing="1"/>
        <w:ind w:firstLine="540"/>
        <w:jc w:val="both"/>
      </w:pPr>
      <w:r>
        <w:rPr>
          <w:sz w:val="26"/>
          <w:szCs w:val="26"/>
        </w:rPr>
        <w:t>В целом, за отчетный период Контрольно-ревизионной комиссией проведен весь комплекс мероприятий по осуществлению ее функциональной деятельности в соответствии с планом работы на 2019 год. Основные показатели деятельности  Контрольно-ревизионной комиссии  за 2019 год  представлены в приложении к настоящему отчету.</w:t>
      </w:r>
    </w:p>
    <w:p w:rsidR="002C4C80" w:rsidRDefault="002C4C80" w:rsidP="002C4C80">
      <w:pPr>
        <w:spacing w:before="100" w:beforeAutospacing="1" w:after="100" w:afterAutospacing="1"/>
      </w:pPr>
      <w:r>
        <w:rPr>
          <w:sz w:val="26"/>
          <w:szCs w:val="26"/>
        </w:rPr>
        <w:t>Председатель</w:t>
      </w:r>
    </w:p>
    <w:p w:rsidR="002C4C80" w:rsidRDefault="002C4C80" w:rsidP="002C4C80">
      <w:pPr>
        <w:spacing w:before="100" w:beforeAutospacing="1" w:after="100" w:afterAutospacing="1"/>
      </w:pPr>
      <w:r>
        <w:rPr>
          <w:sz w:val="26"/>
          <w:szCs w:val="26"/>
        </w:rPr>
        <w:t xml:space="preserve">Контрольно-ревизионной </w:t>
      </w:r>
    </w:p>
    <w:p w:rsidR="002C4C80" w:rsidRDefault="002C4C80" w:rsidP="002C4C80">
      <w:pPr>
        <w:spacing w:before="100" w:beforeAutospacing="1" w:after="100" w:afterAutospacing="1"/>
      </w:pPr>
      <w:r>
        <w:rPr>
          <w:sz w:val="26"/>
          <w:szCs w:val="26"/>
        </w:rPr>
        <w:t>комиссии Аскизского района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proofErr w:type="spellStart"/>
      <w:r>
        <w:rPr>
          <w:sz w:val="26"/>
          <w:szCs w:val="26"/>
        </w:rPr>
        <w:t>Л.Ф.Чебодаева</w:t>
      </w:r>
      <w:proofErr w:type="spellEnd"/>
    </w:p>
    <w:p w:rsidR="002C4C80" w:rsidRDefault="002C4C80" w:rsidP="002C4C80">
      <w:pPr>
        <w:spacing w:before="100" w:beforeAutospacing="1" w:after="100" w:afterAutospacing="1"/>
        <w:ind w:firstLine="540"/>
        <w:jc w:val="both"/>
      </w:pPr>
      <w:r>
        <w:rPr>
          <w:sz w:val="26"/>
          <w:szCs w:val="26"/>
        </w:rPr>
        <w:lastRenderedPageBreak/>
        <w:t> </w:t>
      </w:r>
    </w:p>
    <w:p w:rsidR="002C4C80" w:rsidRDefault="002C4C80" w:rsidP="002C4C80">
      <w:pPr>
        <w:spacing w:before="100" w:beforeAutospacing="1" w:after="100" w:afterAutospacing="1"/>
        <w:jc w:val="center"/>
      </w:pPr>
      <w:r>
        <w:rPr>
          <w:sz w:val="28"/>
          <w:szCs w:val="28"/>
        </w:rPr>
        <w:t xml:space="preserve">Основные показатели деятельности </w:t>
      </w:r>
    </w:p>
    <w:p w:rsidR="002C4C80" w:rsidRDefault="002C4C80" w:rsidP="002C4C80">
      <w:pPr>
        <w:spacing w:before="100" w:beforeAutospacing="1" w:after="100" w:afterAutospacing="1"/>
        <w:jc w:val="center"/>
      </w:pPr>
      <w:r>
        <w:rPr>
          <w:sz w:val="28"/>
          <w:szCs w:val="28"/>
        </w:rPr>
        <w:t xml:space="preserve">Контрольно-ревизионной комиссии Аскизского района Республики Хакасия </w:t>
      </w:r>
      <w:r>
        <w:rPr>
          <w:sz w:val="28"/>
          <w:szCs w:val="28"/>
        </w:rPr>
        <w:br/>
        <w:t>в 2019 году</w:t>
      </w:r>
    </w:p>
    <w:p w:rsidR="002C4C80" w:rsidRDefault="002C4C80" w:rsidP="002C4C80">
      <w:pPr>
        <w:spacing w:before="100" w:beforeAutospacing="1" w:after="100" w:afterAutospacing="1"/>
        <w:jc w:val="center"/>
      </w:pPr>
      <w:r>
        <w:rPr>
          <w:sz w:val="28"/>
          <w:szCs w:val="28"/>
        </w:rPr>
        <w:t> </w:t>
      </w:r>
    </w:p>
    <w:tbl>
      <w:tblPr>
        <w:tblW w:w="4850" w:type="pct"/>
        <w:tblCellMar>
          <w:left w:w="0" w:type="dxa"/>
          <w:right w:w="0" w:type="dxa"/>
        </w:tblCellMar>
        <w:tblLook w:val="04A0" w:firstRow="1" w:lastRow="0" w:firstColumn="1" w:lastColumn="0" w:noHBand="0" w:noVBand="1"/>
      </w:tblPr>
      <w:tblGrid>
        <w:gridCol w:w="921"/>
        <w:gridCol w:w="9405"/>
        <w:gridCol w:w="2140"/>
        <w:gridCol w:w="1876"/>
      </w:tblGrid>
      <w:tr w:rsidR="002C4C80" w:rsidTr="002C4C80">
        <w:trPr>
          <w:trHeight w:val="862"/>
          <w:tblHeader/>
        </w:trPr>
        <w:tc>
          <w:tcPr>
            <w:tcW w:w="321"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spacing w:before="100" w:beforeAutospacing="1" w:after="100" w:afterAutospacing="1"/>
              <w:jc w:val="center"/>
            </w:pPr>
            <w:r>
              <w:rPr>
                <w:sz w:val="20"/>
                <w:szCs w:val="20"/>
              </w:rPr>
              <w:t>№</w:t>
            </w:r>
          </w:p>
          <w:p w:rsidR="002C4C80" w:rsidRDefault="002C4C80">
            <w:pPr>
              <w:spacing w:before="100" w:beforeAutospacing="1" w:after="100" w:afterAutospacing="1"/>
              <w:jc w:val="center"/>
              <w:rPr>
                <w:sz w:val="24"/>
                <w:szCs w:val="24"/>
              </w:rPr>
            </w:pPr>
            <w:proofErr w:type="gramStart"/>
            <w:r>
              <w:rPr>
                <w:sz w:val="20"/>
                <w:szCs w:val="20"/>
              </w:rPr>
              <w:t>п</w:t>
            </w:r>
            <w:proofErr w:type="gramEnd"/>
            <w:r>
              <w:rPr>
                <w:sz w:val="20"/>
                <w:szCs w:val="20"/>
              </w:rPr>
              <w:t>/п</w:t>
            </w:r>
          </w:p>
        </w:tc>
        <w:tc>
          <w:tcPr>
            <w:tcW w:w="3279"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Наименование показателя</w:t>
            </w:r>
          </w:p>
        </w:tc>
        <w:tc>
          <w:tcPr>
            <w:tcW w:w="746"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2019</w:t>
            </w:r>
          </w:p>
        </w:tc>
        <w:tc>
          <w:tcPr>
            <w:tcW w:w="653"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2018</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pPr>
            <w:r>
              <w:rPr>
                <w:sz w:val="20"/>
                <w:szCs w:val="20"/>
              </w:rPr>
              <w:t>Проведено контрольных и экспертно-аналитических мероприятий всего,</w:t>
            </w:r>
          </w:p>
          <w:p w:rsidR="002C4C80" w:rsidRDefault="002C4C80">
            <w:pPr>
              <w:spacing w:before="100" w:beforeAutospacing="1" w:after="100" w:afterAutospacing="1"/>
              <w:rPr>
                <w:sz w:val="24"/>
                <w:szCs w:val="24"/>
              </w:rPr>
            </w:pPr>
            <w:r>
              <w:rPr>
                <w:sz w:val="20"/>
                <w:szCs w:val="20"/>
              </w:rPr>
              <w:t>из них:</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9</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6</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контрольных мероприятий</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9</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5</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pPr>
            <w:r>
              <w:rPr>
                <w:sz w:val="20"/>
                <w:szCs w:val="20"/>
              </w:rPr>
              <w:t xml:space="preserve">экспертно-аналитических мероприятий </w:t>
            </w:r>
          </w:p>
          <w:p w:rsidR="002C4C80" w:rsidRDefault="002C4C80">
            <w:pPr>
              <w:spacing w:before="100" w:beforeAutospacing="1" w:after="100" w:afterAutospacing="1"/>
              <w:jc w:val="both"/>
              <w:rPr>
                <w:sz w:val="24"/>
                <w:szCs w:val="24"/>
              </w:rPr>
            </w:pPr>
            <w:r>
              <w:rPr>
                <w:sz w:val="20"/>
                <w:szCs w:val="20"/>
              </w:rPr>
              <w:t>(за исключением экспертиз проектов законодательных и иных нормативных правовых актов)</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1</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Количество проведенных экспертиз проектов законодательных и иных нормативных правовых актов</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pPr>
            <w:r>
              <w:rPr>
                <w:sz w:val="20"/>
                <w:szCs w:val="20"/>
              </w:rPr>
              <w:t>18</w:t>
            </w:r>
          </w:p>
          <w:p w:rsidR="002C4C80" w:rsidRDefault="002C4C80">
            <w:pPr>
              <w:ind w:left="-57" w:right="-57"/>
              <w:jc w:val="center"/>
              <w:rPr>
                <w:sz w:val="24"/>
                <w:szCs w:val="24"/>
              </w:rPr>
            </w:pPr>
            <w:r>
              <w:rPr>
                <w:sz w:val="20"/>
                <w:szCs w:val="20"/>
              </w:rPr>
              <w:t> </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pPr>
            <w:r>
              <w:rPr>
                <w:sz w:val="20"/>
                <w:szCs w:val="20"/>
              </w:rPr>
              <w:t>17</w:t>
            </w:r>
          </w:p>
          <w:p w:rsidR="002C4C80" w:rsidRDefault="002C4C80">
            <w:pPr>
              <w:ind w:left="-57" w:right="-57"/>
              <w:jc w:val="center"/>
              <w:rPr>
                <w:sz w:val="24"/>
                <w:szCs w:val="24"/>
              </w:rPr>
            </w:pPr>
            <w:r>
              <w:rPr>
                <w:sz w:val="20"/>
                <w:szCs w:val="20"/>
              </w:rPr>
              <w:t> </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3.</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pPr>
            <w:r>
              <w:rPr>
                <w:sz w:val="20"/>
                <w:szCs w:val="20"/>
              </w:rPr>
              <w:t>Количество объектов проведенных контрольных и экспертно-аналитических мероприятий, всего,</w:t>
            </w:r>
          </w:p>
          <w:p w:rsidR="002C4C80" w:rsidRDefault="002C4C80">
            <w:pPr>
              <w:spacing w:before="100" w:beforeAutospacing="1" w:after="100" w:afterAutospacing="1"/>
              <w:rPr>
                <w:sz w:val="24"/>
                <w:szCs w:val="24"/>
              </w:rPr>
            </w:pPr>
            <w:r>
              <w:rPr>
                <w:sz w:val="20"/>
                <w:szCs w:val="20"/>
              </w:rPr>
              <w:t>из них:</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23</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17</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3.1.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объектов контрольных мероприятий</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14</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5</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3.2.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объектов экспертно-аналитических мероприятий</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9</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12</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lastRenderedPageBreak/>
              <w:t>4.</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Проведено контрольных и экспертно-аналитических мероприятий по поручениям, предложениям, запросам и обращениям органов прокуратуры всего, из них на основании:</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4.1.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 xml:space="preserve">поручений представительного органа муниципального образования </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rPr>
          <w:trHeight w:val="650"/>
        </w:trPr>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4.2.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предложений и запросов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4.3.</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предложений и запросов глав муниципальных образований</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4.4.</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обращений органов прокуратуры и иных правоохранительных органов</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4.5.</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обращений граждан</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5.</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pPr>
            <w:r>
              <w:rPr>
                <w:sz w:val="20"/>
                <w:szCs w:val="20"/>
              </w:rPr>
              <w:t>Проведено совместных и параллельных контрольных и экспертно-аналитических мероприятий, всего,</w:t>
            </w:r>
          </w:p>
          <w:p w:rsidR="002C4C80" w:rsidRDefault="002C4C80">
            <w:pPr>
              <w:spacing w:before="100" w:beforeAutospacing="1" w:after="100" w:afterAutospacing="1"/>
              <w:jc w:val="both"/>
              <w:rPr>
                <w:sz w:val="24"/>
                <w:szCs w:val="24"/>
              </w:rPr>
            </w:pPr>
            <w:r>
              <w:rPr>
                <w:sz w:val="20"/>
                <w:szCs w:val="20"/>
              </w:rPr>
              <w:t>из них:</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5.1.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 xml:space="preserve">со Счетной палатой Российской Федерации </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5.2.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с контрольно-счетными органами субъектов Российской Федерации</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rPr>
          <w:trHeight w:val="256"/>
        </w:trPr>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5.3.</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с контрольно-счетными органами муниципальных образований</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6.</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pPr>
            <w:r>
              <w:rPr>
                <w:sz w:val="20"/>
                <w:szCs w:val="20"/>
              </w:rPr>
              <w:t>Всего выявлено нарушений в ходе осуществления внешнего государственного финансового контроля (млн. руб./количество),</w:t>
            </w:r>
          </w:p>
          <w:p w:rsidR="002C4C80" w:rsidRDefault="002C4C80">
            <w:pPr>
              <w:spacing w:before="100" w:beforeAutospacing="1" w:after="100" w:afterAutospacing="1"/>
              <w:jc w:val="both"/>
              <w:rPr>
                <w:sz w:val="24"/>
                <w:szCs w:val="24"/>
              </w:rPr>
            </w:pPr>
            <w:r>
              <w:rPr>
                <w:sz w:val="20"/>
                <w:szCs w:val="20"/>
              </w:rPr>
              <w:t>из них:</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pPr>
            <w:r>
              <w:rPr>
                <w:sz w:val="20"/>
                <w:szCs w:val="20"/>
              </w:rPr>
              <w:t>1,09/4</w:t>
            </w:r>
          </w:p>
          <w:p w:rsidR="002C4C80" w:rsidRDefault="002C4C80">
            <w:pPr>
              <w:ind w:left="-57" w:right="-57"/>
              <w:jc w:val="center"/>
              <w:rPr>
                <w:sz w:val="24"/>
                <w:szCs w:val="24"/>
              </w:rPr>
            </w:pPr>
            <w:r>
              <w:rPr>
                <w:sz w:val="20"/>
                <w:szCs w:val="20"/>
              </w:rPr>
              <w:t> </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4,6/14</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color w:val="000000"/>
                <w:sz w:val="20"/>
                <w:szCs w:val="20"/>
              </w:rPr>
              <w:t>6.1.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spacing w:before="100" w:beforeAutospacing="1" w:after="100" w:afterAutospacing="1"/>
              <w:jc w:val="both"/>
              <w:rPr>
                <w:sz w:val="24"/>
                <w:szCs w:val="24"/>
              </w:rPr>
            </w:pPr>
            <w:r>
              <w:rPr>
                <w:color w:val="000000"/>
                <w:sz w:val="20"/>
                <w:szCs w:val="20"/>
              </w:rPr>
              <w:t>нарушения при формировании и исполнении бюджетов</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0,97/3</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2,4/8</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color w:val="000000"/>
                <w:sz w:val="20"/>
                <w:szCs w:val="20"/>
              </w:rPr>
              <w:t>6.2.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spacing w:before="100" w:beforeAutospacing="1" w:after="100" w:afterAutospacing="1"/>
              <w:jc w:val="both"/>
              <w:rPr>
                <w:sz w:val="24"/>
                <w:szCs w:val="24"/>
              </w:rPr>
            </w:pPr>
            <w:r>
              <w:rPr>
                <w:color w:val="000000"/>
                <w:sz w:val="20"/>
                <w:szCs w:val="20"/>
              </w:rPr>
              <w:t>нарушения ведения бухгалтерского учета, составления и представления бухгалтерской (финансовой) отчетности</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color w:val="000000"/>
                <w:sz w:val="20"/>
                <w:szCs w:val="20"/>
              </w:rPr>
              <w:t>6.3.</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spacing w:before="100" w:beforeAutospacing="1" w:after="100" w:afterAutospacing="1"/>
              <w:jc w:val="both"/>
              <w:rPr>
                <w:sz w:val="24"/>
                <w:szCs w:val="24"/>
              </w:rPr>
            </w:pPr>
            <w:r>
              <w:rPr>
                <w:color w:val="000000"/>
                <w:sz w:val="20"/>
                <w:szCs w:val="20"/>
              </w:rPr>
              <w:t>нарушения в сфере управления и распоряжения государственной (муниципальной) собственностью</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color w:val="000000"/>
                <w:sz w:val="20"/>
                <w:szCs w:val="20"/>
              </w:rPr>
              <w:lastRenderedPageBreak/>
              <w:t>6.4.</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spacing w:before="100" w:beforeAutospacing="1" w:after="100" w:afterAutospacing="1"/>
              <w:jc w:val="both"/>
              <w:rPr>
                <w:sz w:val="24"/>
                <w:szCs w:val="24"/>
              </w:rPr>
            </w:pPr>
            <w:r>
              <w:rPr>
                <w:color w:val="000000"/>
                <w:sz w:val="20"/>
                <w:szCs w:val="20"/>
              </w:rPr>
              <w:t>нарушения при осуществлении государственных (муниципальных) закупок и закупок отдельными видами юридических лиц</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0,12/1</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2,6/6</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color w:val="000000"/>
                <w:sz w:val="20"/>
                <w:szCs w:val="20"/>
              </w:rPr>
              <w:t>6.5.</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spacing w:before="100" w:beforeAutospacing="1" w:after="100" w:afterAutospacing="1"/>
              <w:jc w:val="both"/>
              <w:rPr>
                <w:sz w:val="24"/>
                <w:szCs w:val="24"/>
              </w:rPr>
            </w:pPr>
            <w:r>
              <w:rPr>
                <w:color w:val="000000"/>
                <w:sz w:val="20"/>
                <w:szCs w:val="20"/>
              </w:rPr>
              <w:t>иные нарушения</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color w:val="000000"/>
                <w:sz w:val="20"/>
                <w:szCs w:val="20"/>
              </w:rPr>
              <w:t>6.6.</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color w:val="000000"/>
                <w:sz w:val="20"/>
                <w:szCs w:val="20"/>
              </w:rPr>
              <w:t>нецелевое использование бюджетных средств</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color w:val="000000"/>
                <w:sz w:val="20"/>
                <w:szCs w:val="20"/>
              </w:rPr>
              <w:t>7.</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color w:val="000000"/>
                <w:sz w:val="20"/>
                <w:szCs w:val="20"/>
              </w:rPr>
              <w:t>Выявлено неэффективное использование государственных средств (млн. руб.)</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0,03</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8.</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pPr>
            <w:r>
              <w:rPr>
                <w:sz w:val="20"/>
                <w:szCs w:val="20"/>
              </w:rPr>
              <w:t xml:space="preserve">Устранено выявленных нарушений (млн. руб.), </w:t>
            </w:r>
          </w:p>
          <w:p w:rsidR="002C4C80" w:rsidRDefault="002C4C80">
            <w:pPr>
              <w:spacing w:before="100" w:beforeAutospacing="1" w:after="100" w:afterAutospacing="1"/>
              <w:jc w:val="both"/>
              <w:rPr>
                <w:sz w:val="24"/>
                <w:szCs w:val="24"/>
              </w:rPr>
            </w:pPr>
            <w:r>
              <w:rPr>
                <w:sz w:val="20"/>
                <w:szCs w:val="20"/>
              </w:rPr>
              <w:t>в том числе:</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0,97</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0,03</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8.1.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обеспечен возврат сре</w:t>
            </w:r>
            <w:proofErr w:type="gramStart"/>
            <w:r>
              <w:rPr>
                <w:sz w:val="20"/>
                <w:szCs w:val="20"/>
              </w:rPr>
              <w:t>дств в б</w:t>
            </w:r>
            <w:proofErr w:type="gramEnd"/>
            <w:r>
              <w:rPr>
                <w:sz w:val="20"/>
                <w:szCs w:val="20"/>
              </w:rPr>
              <w:t>юджеты всех уровней бюджетной системы Российской Федерации (млн. руб.)</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pPr>
            <w:r>
              <w:rPr>
                <w:b/>
                <w:bCs/>
                <w:sz w:val="20"/>
                <w:szCs w:val="20"/>
              </w:rPr>
              <w:t>0,97</w:t>
            </w:r>
          </w:p>
          <w:p w:rsidR="002C4C80" w:rsidRDefault="002C4C80">
            <w:pPr>
              <w:ind w:left="-57" w:right="-57"/>
              <w:jc w:val="center"/>
              <w:rPr>
                <w:sz w:val="24"/>
                <w:szCs w:val="24"/>
              </w:rPr>
            </w:pPr>
            <w:r>
              <w:rPr>
                <w:b/>
                <w:bCs/>
                <w:sz w:val="20"/>
                <w:szCs w:val="20"/>
              </w:rPr>
              <w:t>(</w:t>
            </w:r>
            <w:proofErr w:type="spellStart"/>
            <w:r>
              <w:rPr>
                <w:b/>
                <w:bCs/>
                <w:sz w:val="20"/>
                <w:szCs w:val="20"/>
              </w:rPr>
              <w:t>см</w:t>
            </w:r>
            <w:proofErr w:type="gramStart"/>
            <w:r>
              <w:rPr>
                <w:b/>
                <w:bCs/>
                <w:sz w:val="20"/>
                <w:szCs w:val="20"/>
              </w:rPr>
              <w:t>.п</w:t>
            </w:r>
            <w:proofErr w:type="gramEnd"/>
            <w:r>
              <w:rPr>
                <w:b/>
                <w:bCs/>
                <w:sz w:val="20"/>
                <w:szCs w:val="20"/>
              </w:rPr>
              <w:t>римечание</w:t>
            </w:r>
            <w:proofErr w:type="spellEnd"/>
            <w:r>
              <w:rPr>
                <w:b/>
                <w:bCs/>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0,03 (местный бюджет)</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9.</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pPr>
            <w:r>
              <w:rPr>
                <w:sz w:val="20"/>
                <w:szCs w:val="20"/>
              </w:rPr>
              <w:t>Направлено представлений всего,</w:t>
            </w:r>
          </w:p>
          <w:p w:rsidR="002C4C80" w:rsidRDefault="002C4C80">
            <w:pPr>
              <w:spacing w:before="100" w:beforeAutospacing="1" w:after="100" w:afterAutospacing="1"/>
              <w:jc w:val="both"/>
              <w:rPr>
                <w:sz w:val="24"/>
                <w:szCs w:val="24"/>
              </w:rPr>
            </w:pPr>
            <w:r>
              <w:rPr>
                <w:sz w:val="20"/>
                <w:szCs w:val="20"/>
              </w:rPr>
              <w:t>в том числе:</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1</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9.1.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количество представлений, выполненных в установленные сроки</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5</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1</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9.2.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 xml:space="preserve">количество представлений, </w:t>
            </w:r>
            <w:proofErr w:type="gramStart"/>
            <w:r>
              <w:rPr>
                <w:sz w:val="20"/>
                <w:szCs w:val="20"/>
              </w:rPr>
              <w:t>сроки</w:t>
            </w:r>
            <w:proofErr w:type="gramEnd"/>
            <w:r>
              <w:rPr>
                <w:sz w:val="20"/>
                <w:szCs w:val="20"/>
              </w:rPr>
              <w:t xml:space="preserve"> выполнения которых не наступили</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9.3.</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 xml:space="preserve">количество представлений, не выполненных и выполненных не полностью </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10.</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pPr>
            <w:r>
              <w:rPr>
                <w:sz w:val="20"/>
                <w:szCs w:val="20"/>
              </w:rPr>
              <w:t>Направлено предписаний всего,</w:t>
            </w:r>
          </w:p>
          <w:p w:rsidR="002C4C80" w:rsidRDefault="002C4C80">
            <w:pPr>
              <w:spacing w:before="100" w:beforeAutospacing="1" w:after="100" w:afterAutospacing="1"/>
              <w:jc w:val="both"/>
              <w:rPr>
                <w:sz w:val="24"/>
                <w:szCs w:val="24"/>
              </w:rPr>
            </w:pPr>
            <w:r>
              <w:rPr>
                <w:sz w:val="20"/>
                <w:szCs w:val="20"/>
              </w:rPr>
              <w:t>в том числе:</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10.1.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количество предписаний, выполненных в установленные сроки</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10.2.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 xml:space="preserve">количество предписаний, </w:t>
            </w:r>
            <w:proofErr w:type="gramStart"/>
            <w:r>
              <w:rPr>
                <w:sz w:val="20"/>
                <w:szCs w:val="20"/>
              </w:rPr>
              <w:t>сроки</w:t>
            </w:r>
            <w:proofErr w:type="gramEnd"/>
            <w:r>
              <w:rPr>
                <w:sz w:val="20"/>
                <w:szCs w:val="20"/>
              </w:rPr>
              <w:t xml:space="preserve"> выполнения которых не наступили</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lastRenderedPageBreak/>
              <w:t>10.3.</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 xml:space="preserve">количество предписаний, не выполненных и выполненных не полностью </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Количество направленных уведомлений о применении бюджетных мер принуждения</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Сокращено лимитов бюджетных обязательств (предоставление межбюджетных трансфертов) по результатам рассмотрения уведомлений о применении бюджетных мер принуждения (млн. руб.)</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13.</w:t>
            </w:r>
          </w:p>
        </w:tc>
        <w:tc>
          <w:tcPr>
            <w:tcW w:w="3279" w:type="pct"/>
            <w:tcBorders>
              <w:top w:val="nil"/>
              <w:left w:val="nil"/>
              <w:bottom w:val="single" w:sz="8" w:space="0" w:color="auto"/>
              <w:right w:val="single" w:sz="8" w:space="0" w:color="auto"/>
            </w:tcBorders>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Направлено информационных писем в органы исполнительной власти муниципальных образований</w:t>
            </w:r>
          </w:p>
        </w:tc>
        <w:tc>
          <w:tcPr>
            <w:tcW w:w="746"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2</w:t>
            </w:r>
          </w:p>
        </w:tc>
        <w:tc>
          <w:tcPr>
            <w:tcW w:w="653"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14.</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pPr>
            <w:r>
              <w:rPr>
                <w:sz w:val="20"/>
                <w:szCs w:val="20"/>
              </w:rPr>
              <w:t xml:space="preserve">Количество материалов, направленных в ходе и по результатам проведения контрольных мероприятий в органы прокуратуры и иные правоохранительные органы, </w:t>
            </w:r>
          </w:p>
          <w:p w:rsidR="002C4C80" w:rsidRDefault="002C4C80">
            <w:pPr>
              <w:spacing w:before="100" w:beforeAutospacing="1" w:after="100" w:afterAutospacing="1"/>
              <w:jc w:val="both"/>
              <w:rPr>
                <w:sz w:val="24"/>
                <w:szCs w:val="24"/>
              </w:rPr>
            </w:pPr>
            <w:r>
              <w:rPr>
                <w:sz w:val="20"/>
                <w:szCs w:val="20"/>
              </w:rPr>
              <w:t xml:space="preserve">по результатам </w:t>
            </w:r>
            <w:proofErr w:type="gramStart"/>
            <w:r>
              <w:rPr>
                <w:sz w:val="20"/>
                <w:szCs w:val="20"/>
              </w:rPr>
              <w:t>рассмотрения</w:t>
            </w:r>
            <w:proofErr w:type="gramEnd"/>
            <w:r>
              <w:rPr>
                <w:sz w:val="20"/>
                <w:szCs w:val="20"/>
              </w:rPr>
              <w:t xml:space="preserve"> которых в том числе:</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26</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jc w:val="center"/>
              <w:rPr>
                <w:sz w:val="24"/>
                <w:szCs w:val="24"/>
              </w:rPr>
            </w:pPr>
            <w:r>
              <w:rPr>
                <w:sz w:val="20"/>
                <w:szCs w:val="20"/>
              </w:rPr>
              <w:t>21</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14.1.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принято решений о возбуждении уголовного дела</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14.2.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pPr>
            <w:r>
              <w:rPr>
                <w:sz w:val="20"/>
                <w:szCs w:val="20"/>
              </w:rPr>
              <w:t>принято решений об отказе в  возбуждении уголовного дела</w:t>
            </w:r>
          </w:p>
          <w:p w:rsidR="002C4C80" w:rsidRDefault="002C4C80">
            <w:pPr>
              <w:spacing w:before="100" w:beforeAutospacing="1" w:after="100" w:afterAutospacing="1"/>
              <w:jc w:val="both"/>
              <w:rPr>
                <w:sz w:val="24"/>
                <w:szCs w:val="24"/>
              </w:rPr>
            </w:pPr>
            <w:r>
              <w:rPr>
                <w:sz w:val="20"/>
                <w:szCs w:val="20"/>
              </w:rPr>
              <w:t> </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14.3.</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внесено протестов, представлений, постановлений и предостережений по фактам нарушений закона</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pPr>
            <w:r>
              <w:rPr>
                <w:sz w:val="20"/>
                <w:szCs w:val="20"/>
              </w:rPr>
              <w:t>6</w:t>
            </w:r>
          </w:p>
          <w:p w:rsidR="002C4C80" w:rsidRDefault="002C4C80">
            <w:pPr>
              <w:ind w:left="-57" w:right="-57"/>
              <w:jc w:val="center"/>
              <w:rPr>
                <w:sz w:val="24"/>
                <w:szCs w:val="24"/>
              </w:rPr>
            </w:pPr>
            <w:r>
              <w:rPr>
                <w:b/>
                <w:bCs/>
                <w:sz w:val="20"/>
                <w:szCs w:val="20"/>
              </w:rPr>
              <w:t>(см. примечание)</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pPr>
            <w:r>
              <w:rPr>
                <w:sz w:val="20"/>
                <w:szCs w:val="20"/>
              </w:rPr>
              <w:t>4</w:t>
            </w:r>
          </w:p>
          <w:p w:rsidR="002C4C80" w:rsidRDefault="002C4C80">
            <w:pPr>
              <w:ind w:left="-57" w:right="-57"/>
              <w:jc w:val="center"/>
              <w:rPr>
                <w:sz w:val="24"/>
                <w:szCs w:val="24"/>
              </w:rPr>
            </w:pPr>
            <w:r>
              <w:rPr>
                <w:sz w:val="20"/>
                <w:szCs w:val="20"/>
              </w:rPr>
              <w:t>(предложения)</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15.</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pPr>
            <w:r>
              <w:rPr>
                <w:sz w:val="20"/>
                <w:szCs w:val="20"/>
              </w:rPr>
              <w:t xml:space="preserve">Возбуждено дел об административных правонарушениях всего, </w:t>
            </w:r>
          </w:p>
          <w:p w:rsidR="002C4C80" w:rsidRDefault="002C4C80">
            <w:pPr>
              <w:spacing w:before="100" w:beforeAutospacing="1" w:after="100" w:afterAutospacing="1"/>
              <w:rPr>
                <w:sz w:val="24"/>
                <w:szCs w:val="24"/>
              </w:rPr>
            </w:pPr>
            <w:r>
              <w:rPr>
                <w:sz w:val="20"/>
                <w:szCs w:val="20"/>
              </w:rPr>
              <w:t>из них</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pPr>
            <w:r>
              <w:rPr>
                <w:sz w:val="20"/>
                <w:szCs w:val="20"/>
              </w:rPr>
              <w:t>1</w:t>
            </w:r>
          </w:p>
          <w:p w:rsidR="002C4C80" w:rsidRDefault="002C4C80">
            <w:pPr>
              <w:ind w:left="-57" w:right="-57"/>
              <w:jc w:val="center"/>
              <w:rPr>
                <w:sz w:val="24"/>
                <w:szCs w:val="24"/>
              </w:rPr>
            </w:pPr>
            <w:r>
              <w:rPr>
                <w:b/>
                <w:bCs/>
                <w:sz w:val="20"/>
                <w:szCs w:val="20"/>
              </w:rPr>
              <w:t>(см. примечание)</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15.1.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количество дел по административным правонарушениям, по которым судебными органами вынесены постановления по делу об административном правонарушении с назначением административного наказания</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firstLine="22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firstLine="22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16.</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Привлечено должностных лиц к административной ответственности по делам об административных правонарушениях</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lastRenderedPageBreak/>
              <w:t>17.</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Привлечено лиц к дисциплинарной ответственности</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3</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4</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18.</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Штатная численность сотрудников (шт. ед.), в том числе замещающих:</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2</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2</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18.1.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муниципальную должность</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18.2.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должность муниципальной гражданской службы</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18.3.</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 xml:space="preserve">иные </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19.</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Фактическая численность сотрудников (чел.), в том числе замещающих:</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2</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2</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19.1.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муниципальную должность</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19.2.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должность муниципальной гражданской службы</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19.3.</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 xml:space="preserve">иные </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20.</w:t>
            </w:r>
          </w:p>
        </w:tc>
        <w:tc>
          <w:tcPr>
            <w:tcW w:w="467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rPr>
                <w:sz w:val="24"/>
                <w:szCs w:val="24"/>
              </w:rPr>
            </w:pPr>
            <w:r>
              <w:rPr>
                <w:sz w:val="20"/>
                <w:szCs w:val="20"/>
              </w:rPr>
              <w:t>Состав сотрудников по наличию образования (чел):</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20.1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высшее профессиональное образование</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2</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2</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20.2.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rPr>
                <w:sz w:val="24"/>
                <w:szCs w:val="24"/>
              </w:rPr>
            </w:pPr>
            <w:r>
              <w:rPr>
                <w:sz w:val="20"/>
                <w:szCs w:val="20"/>
              </w:rPr>
              <w:t xml:space="preserve">среднее профессиональное образование </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21.</w:t>
            </w:r>
          </w:p>
        </w:tc>
        <w:tc>
          <w:tcPr>
            <w:tcW w:w="4679" w:type="pct"/>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Структура профессионального образования сотрудников (ед.):</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21.1.</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rPr>
                <w:sz w:val="24"/>
                <w:szCs w:val="24"/>
              </w:rPr>
            </w:pPr>
            <w:r>
              <w:rPr>
                <w:sz w:val="20"/>
                <w:szCs w:val="20"/>
              </w:rPr>
              <w:t>экономическое</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firstLine="57"/>
              <w:jc w:val="center"/>
              <w:rPr>
                <w:sz w:val="24"/>
                <w:szCs w:val="24"/>
              </w:rPr>
            </w:pPr>
            <w:r>
              <w:rPr>
                <w:sz w:val="20"/>
                <w:szCs w:val="20"/>
              </w:rPr>
              <w:t>2</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firstLine="57"/>
              <w:jc w:val="center"/>
              <w:rPr>
                <w:sz w:val="24"/>
                <w:szCs w:val="24"/>
              </w:rPr>
            </w:pPr>
            <w:r>
              <w:rPr>
                <w:sz w:val="20"/>
                <w:szCs w:val="20"/>
              </w:rPr>
              <w:t>2</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21.2.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rPr>
                <w:sz w:val="24"/>
                <w:szCs w:val="24"/>
              </w:rPr>
            </w:pPr>
            <w:r>
              <w:rPr>
                <w:sz w:val="20"/>
                <w:szCs w:val="20"/>
              </w:rPr>
              <w:t>юридическое</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firstLine="22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firstLine="22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21.3.</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rPr>
                <w:sz w:val="24"/>
                <w:szCs w:val="24"/>
              </w:rPr>
            </w:pPr>
            <w:r>
              <w:rPr>
                <w:sz w:val="20"/>
                <w:szCs w:val="20"/>
              </w:rPr>
              <w:t>управление</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firstLine="22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firstLine="22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21.4.</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rPr>
                <w:sz w:val="24"/>
                <w:szCs w:val="24"/>
              </w:rPr>
            </w:pPr>
            <w:r>
              <w:rPr>
                <w:sz w:val="20"/>
                <w:szCs w:val="20"/>
              </w:rPr>
              <w:t>иное</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firstLine="227"/>
              <w:jc w:val="center"/>
              <w:rPr>
                <w:sz w:val="24"/>
                <w:szCs w:val="24"/>
              </w:rPr>
            </w:pPr>
            <w:r>
              <w:rPr>
                <w:sz w:val="20"/>
                <w:szCs w:val="20"/>
              </w:rPr>
              <w:t>-</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2C4C80" w:rsidRDefault="002C4C80">
            <w:pPr>
              <w:ind w:left="-57" w:right="-57" w:firstLine="227"/>
              <w:jc w:val="center"/>
              <w:rPr>
                <w:sz w:val="24"/>
                <w:szCs w:val="24"/>
              </w:rPr>
            </w:pPr>
            <w:r>
              <w:rPr>
                <w:sz w:val="20"/>
                <w:szCs w:val="20"/>
              </w:rPr>
              <w:t>-</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sz w:val="20"/>
                <w:szCs w:val="20"/>
              </w:rPr>
              <w:t>22.</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sz w:val="20"/>
                <w:szCs w:val="20"/>
              </w:rPr>
              <w:t xml:space="preserve">Информационное присутствие: </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7</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8</w:t>
            </w:r>
          </w:p>
        </w:tc>
      </w:tr>
      <w:tr w:rsidR="002C4C80" w:rsidTr="002C4C80">
        <w:tc>
          <w:tcPr>
            <w:tcW w:w="321"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center"/>
              <w:rPr>
                <w:sz w:val="24"/>
                <w:szCs w:val="24"/>
              </w:rPr>
            </w:pPr>
            <w:r>
              <w:rPr>
                <w:color w:val="000000"/>
                <w:sz w:val="20"/>
                <w:szCs w:val="20"/>
              </w:rPr>
              <w:t>23.</w:t>
            </w:r>
          </w:p>
        </w:tc>
        <w:tc>
          <w:tcPr>
            <w:tcW w:w="3279"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spacing w:before="100" w:beforeAutospacing="1" w:after="100" w:afterAutospacing="1"/>
              <w:jc w:val="both"/>
              <w:rPr>
                <w:sz w:val="24"/>
                <w:szCs w:val="24"/>
              </w:rPr>
            </w:pPr>
            <w:r>
              <w:rPr>
                <w:color w:val="000000"/>
                <w:sz w:val="20"/>
                <w:szCs w:val="20"/>
              </w:rPr>
              <w:t>Финансовое обеспечение деятельности контрольно-счетного органа в отчетном году (млн. руб.)</w:t>
            </w:r>
          </w:p>
        </w:tc>
        <w:tc>
          <w:tcPr>
            <w:tcW w:w="746"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1,9</w:t>
            </w:r>
          </w:p>
        </w:tc>
        <w:tc>
          <w:tcPr>
            <w:tcW w:w="653"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C4C80" w:rsidRDefault="002C4C80">
            <w:pPr>
              <w:ind w:left="-57" w:right="-57"/>
              <w:jc w:val="center"/>
              <w:rPr>
                <w:sz w:val="24"/>
                <w:szCs w:val="24"/>
              </w:rPr>
            </w:pPr>
            <w:r>
              <w:rPr>
                <w:sz w:val="20"/>
                <w:szCs w:val="20"/>
              </w:rPr>
              <w:t>1,6</w:t>
            </w:r>
          </w:p>
        </w:tc>
      </w:tr>
    </w:tbl>
    <w:p w:rsidR="002C4C80" w:rsidRDefault="002C4C80" w:rsidP="002C4C80">
      <w:pPr>
        <w:spacing w:before="100" w:beforeAutospacing="1" w:after="100" w:afterAutospacing="1"/>
        <w:jc w:val="center"/>
      </w:pPr>
      <w:r>
        <w:rPr>
          <w:sz w:val="2"/>
          <w:szCs w:val="2"/>
        </w:rPr>
        <w:t> </w:t>
      </w:r>
    </w:p>
    <w:p w:rsidR="002C4C80" w:rsidRDefault="002C4C80" w:rsidP="002C4C80">
      <w:pPr>
        <w:pStyle w:val="consplusnormal"/>
        <w:ind w:firstLine="540"/>
        <w:jc w:val="both"/>
      </w:pPr>
      <w:r>
        <w:rPr>
          <w:b/>
          <w:bCs/>
        </w:rPr>
        <w:lastRenderedPageBreak/>
        <w:t xml:space="preserve">Примечание: </w:t>
      </w:r>
    </w:p>
    <w:p w:rsidR="002C4C80" w:rsidRDefault="002C4C80" w:rsidP="002C4C80">
      <w:pPr>
        <w:pStyle w:val="consplusnormal"/>
        <w:ind w:firstLine="540"/>
        <w:jc w:val="both"/>
      </w:pPr>
      <w:proofErr w:type="gramStart"/>
      <w:r>
        <w:rPr>
          <w:sz w:val="26"/>
          <w:szCs w:val="26"/>
        </w:rPr>
        <w:t>(</w:t>
      </w:r>
      <w:r>
        <w:rPr>
          <w:b/>
          <w:bCs/>
          <w:sz w:val="26"/>
          <w:szCs w:val="26"/>
        </w:rPr>
        <w:t>п.8</w:t>
      </w:r>
      <w:r>
        <w:rPr>
          <w:sz w:val="26"/>
          <w:szCs w:val="26"/>
        </w:rPr>
        <w:t xml:space="preserve">  – устранено выявленных нарушений (млн. руб.) – 0,97 млн. руб., </w:t>
      </w:r>
      <w:r>
        <w:rPr>
          <w:b/>
          <w:bCs/>
          <w:sz w:val="26"/>
          <w:szCs w:val="26"/>
        </w:rPr>
        <w:t>пп.8.1.</w:t>
      </w:r>
      <w:r>
        <w:rPr>
          <w:sz w:val="26"/>
          <w:szCs w:val="26"/>
        </w:rPr>
        <w:t xml:space="preserve"> –обеспечен возврат средств в местный бюджет-0,97 млн. руб. - это те суммы кредиторской задолженности, которые оплачены в текущем финансовом году за прошлые отчетные периоды и, которые не предусмотрены в мероприятиях муниципальных программ.</w:t>
      </w:r>
      <w:proofErr w:type="gramEnd"/>
      <w:r>
        <w:rPr>
          <w:sz w:val="26"/>
          <w:szCs w:val="26"/>
        </w:rPr>
        <w:t xml:space="preserve"> </w:t>
      </w:r>
      <w:proofErr w:type="gramStart"/>
      <w:r>
        <w:rPr>
          <w:sz w:val="26"/>
          <w:szCs w:val="26"/>
        </w:rPr>
        <w:t>По результатам рассмотрения акта проверки, программные мероприятия переработаны, т.е. нарушения устранены);</w:t>
      </w:r>
      <w:proofErr w:type="gramEnd"/>
    </w:p>
    <w:p w:rsidR="002C4C80" w:rsidRDefault="002C4C80" w:rsidP="002C4C80">
      <w:pPr>
        <w:pStyle w:val="consplusnormal"/>
        <w:ind w:firstLine="540"/>
        <w:jc w:val="both"/>
      </w:pPr>
      <w:r>
        <w:rPr>
          <w:sz w:val="26"/>
          <w:szCs w:val="26"/>
        </w:rPr>
        <w:t> </w:t>
      </w:r>
    </w:p>
    <w:p w:rsidR="002C4C80" w:rsidRDefault="002C4C80" w:rsidP="002C4C80">
      <w:pPr>
        <w:spacing w:before="100" w:beforeAutospacing="1" w:after="100" w:afterAutospacing="1"/>
        <w:ind w:firstLine="540"/>
      </w:pPr>
      <w:r>
        <w:rPr>
          <w:sz w:val="26"/>
          <w:szCs w:val="26"/>
        </w:rPr>
        <w:t>(</w:t>
      </w:r>
      <w:r>
        <w:rPr>
          <w:b/>
          <w:bCs/>
          <w:sz w:val="26"/>
          <w:szCs w:val="26"/>
        </w:rPr>
        <w:t>п. 14.3</w:t>
      </w:r>
      <w:r>
        <w:rPr>
          <w:sz w:val="26"/>
          <w:szCs w:val="26"/>
        </w:rPr>
        <w:t xml:space="preserve"> – по материалам КСО внесено прокурором  2 представления, 4 предложения);</w:t>
      </w:r>
    </w:p>
    <w:p w:rsidR="002C4C80" w:rsidRDefault="002C4C80" w:rsidP="002C4C80">
      <w:pPr>
        <w:spacing w:before="100" w:beforeAutospacing="1" w:after="100" w:afterAutospacing="1"/>
        <w:ind w:firstLine="540"/>
      </w:pPr>
      <w:r>
        <w:rPr>
          <w:sz w:val="26"/>
          <w:szCs w:val="26"/>
        </w:rPr>
        <w:t> </w:t>
      </w:r>
    </w:p>
    <w:p w:rsidR="002C4C80" w:rsidRDefault="002C4C80" w:rsidP="002C4C80">
      <w:pPr>
        <w:spacing w:before="100" w:beforeAutospacing="1" w:after="100" w:afterAutospacing="1"/>
        <w:ind w:firstLine="540"/>
        <w:jc w:val="both"/>
      </w:pPr>
      <w:proofErr w:type="gramStart"/>
      <w:r>
        <w:rPr>
          <w:sz w:val="26"/>
          <w:szCs w:val="26"/>
        </w:rPr>
        <w:t>(</w:t>
      </w:r>
      <w:r>
        <w:rPr>
          <w:b/>
          <w:bCs/>
          <w:sz w:val="26"/>
          <w:szCs w:val="26"/>
        </w:rPr>
        <w:t>п.15</w:t>
      </w:r>
      <w:r>
        <w:rPr>
          <w:sz w:val="26"/>
          <w:szCs w:val="26"/>
        </w:rPr>
        <w:t>-</w:t>
      </w:r>
      <w:r>
        <w:rPr>
          <w:b/>
          <w:bCs/>
          <w:sz w:val="26"/>
          <w:szCs w:val="26"/>
        </w:rPr>
        <w:t xml:space="preserve">прокурором района </w:t>
      </w:r>
      <w:r>
        <w:rPr>
          <w:sz w:val="26"/>
          <w:szCs w:val="26"/>
        </w:rPr>
        <w:t xml:space="preserve">возбуждено дел об административном правонарушении в кол-ве 1 шт., по материалам проверок КСО, за </w:t>
      </w:r>
      <w:proofErr w:type="spellStart"/>
      <w:r>
        <w:rPr>
          <w:sz w:val="26"/>
          <w:szCs w:val="26"/>
        </w:rPr>
        <w:t>неразмещение</w:t>
      </w:r>
      <w:proofErr w:type="spellEnd"/>
      <w:r>
        <w:rPr>
          <w:sz w:val="26"/>
          <w:szCs w:val="26"/>
        </w:rPr>
        <w:t xml:space="preserve"> на сайте bus.gov.ru.  муниципального задания, отчета о выполнении муниципального задания и плана  финансово-хозяйственной деятельности автономного учреждения в сфере физкультуры и спорта (отказано в привлечении к административной ответственности руководителя учреждения  в связи с малозначительностью правонарушения)). </w:t>
      </w:r>
      <w:proofErr w:type="gramEnd"/>
    </w:p>
    <w:p w:rsidR="00FD5A32" w:rsidRPr="005903B4" w:rsidRDefault="00FD5A32" w:rsidP="005903B4">
      <w:pPr>
        <w:rPr>
          <w:rFonts w:ascii="Times New Roman" w:hAnsi="Times New Roman" w:cs="Times New Roman"/>
        </w:rPr>
      </w:pPr>
    </w:p>
    <w:sectPr w:rsidR="00FD5A32" w:rsidRPr="005903B4" w:rsidSect="00125A64">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74BE4"/>
    <w:multiLevelType w:val="multilevel"/>
    <w:tmpl w:val="83BE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675797"/>
    <w:multiLevelType w:val="hybridMultilevel"/>
    <w:tmpl w:val="2160B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15E"/>
    <w:rsid w:val="000203E5"/>
    <w:rsid w:val="00023EB5"/>
    <w:rsid w:val="00025DE9"/>
    <w:rsid w:val="000B5046"/>
    <w:rsid w:val="000F515E"/>
    <w:rsid w:val="00125A64"/>
    <w:rsid w:val="001C7924"/>
    <w:rsid w:val="001E57FD"/>
    <w:rsid w:val="002641BB"/>
    <w:rsid w:val="00293C8B"/>
    <w:rsid w:val="002C4C80"/>
    <w:rsid w:val="0035144C"/>
    <w:rsid w:val="003B2B3F"/>
    <w:rsid w:val="00420FB2"/>
    <w:rsid w:val="004343EB"/>
    <w:rsid w:val="00437DC1"/>
    <w:rsid w:val="004915A9"/>
    <w:rsid w:val="004955A8"/>
    <w:rsid w:val="005903B4"/>
    <w:rsid w:val="005D321B"/>
    <w:rsid w:val="005E30E2"/>
    <w:rsid w:val="00623D26"/>
    <w:rsid w:val="00791F8E"/>
    <w:rsid w:val="0084717B"/>
    <w:rsid w:val="00982131"/>
    <w:rsid w:val="009A096E"/>
    <w:rsid w:val="009E1717"/>
    <w:rsid w:val="00A218AC"/>
    <w:rsid w:val="00A57779"/>
    <w:rsid w:val="00A6100C"/>
    <w:rsid w:val="00B432F0"/>
    <w:rsid w:val="00B4555A"/>
    <w:rsid w:val="00B56C74"/>
    <w:rsid w:val="00B65AF0"/>
    <w:rsid w:val="00B700A9"/>
    <w:rsid w:val="00B74CE1"/>
    <w:rsid w:val="00B95B46"/>
    <w:rsid w:val="00BC2074"/>
    <w:rsid w:val="00C15410"/>
    <w:rsid w:val="00C43A07"/>
    <w:rsid w:val="00CD39CD"/>
    <w:rsid w:val="00D01ABD"/>
    <w:rsid w:val="00DE6F28"/>
    <w:rsid w:val="00E05EBC"/>
    <w:rsid w:val="00E960E9"/>
    <w:rsid w:val="00EE7FB8"/>
    <w:rsid w:val="00F6652A"/>
    <w:rsid w:val="00F92577"/>
    <w:rsid w:val="00FC3E40"/>
    <w:rsid w:val="00FD3B72"/>
    <w:rsid w:val="00FD53B6"/>
    <w:rsid w:val="00FD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4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34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515E"/>
    <w:pPr>
      <w:ind w:left="720"/>
      <w:contextualSpacing/>
    </w:pPr>
  </w:style>
  <w:style w:type="paragraph" w:styleId="a5">
    <w:name w:val="Balloon Text"/>
    <w:basedOn w:val="a"/>
    <w:link w:val="a6"/>
    <w:uiPriority w:val="99"/>
    <w:semiHidden/>
    <w:unhideWhenUsed/>
    <w:rsid w:val="000203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3E5"/>
    <w:rPr>
      <w:rFonts w:ascii="Tahoma" w:hAnsi="Tahoma" w:cs="Tahoma"/>
      <w:sz w:val="16"/>
      <w:szCs w:val="16"/>
    </w:rPr>
  </w:style>
  <w:style w:type="character" w:customStyle="1" w:styleId="30">
    <w:name w:val="Заголовок 3 Знак"/>
    <w:basedOn w:val="a0"/>
    <w:link w:val="3"/>
    <w:uiPriority w:val="9"/>
    <w:rsid w:val="004343EB"/>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434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43EB"/>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4343EB"/>
    <w:rPr>
      <w:color w:val="0000FF"/>
      <w:u w:val="single"/>
    </w:rPr>
  </w:style>
  <w:style w:type="paragraph" w:styleId="a9">
    <w:name w:val="Title"/>
    <w:basedOn w:val="a"/>
    <w:link w:val="aa"/>
    <w:uiPriority w:val="10"/>
    <w:qFormat/>
    <w:rsid w:val="00434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4343EB"/>
    <w:rPr>
      <w:rFonts w:ascii="Times New Roman" w:eastAsia="Times New Roman" w:hAnsi="Times New Roman" w:cs="Times New Roman"/>
      <w:sz w:val="24"/>
      <w:szCs w:val="24"/>
      <w:lang w:eastAsia="ru-RU"/>
    </w:rPr>
  </w:style>
  <w:style w:type="character" w:customStyle="1" w:styleId="20">
    <w:name w:val="20"/>
    <w:basedOn w:val="a0"/>
    <w:rsid w:val="002641BB"/>
  </w:style>
  <w:style w:type="character" w:styleId="ab">
    <w:name w:val="Strong"/>
    <w:basedOn w:val="a0"/>
    <w:uiPriority w:val="22"/>
    <w:qFormat/>
    <w:rsid w:val="002641BB"/>
    <w:rPr>
      <w:b/>
      <w:bCs/>
    </w:rPr>
  </w:style>
  <w:style w:type="character" w:customStyle="1" w:styleId="24">
    <w:name w:val="24"/>
    <w:basedOn w:val="a0"/>
    <w:rsid w:val="005903B4"/>
  </w:style>
  <w:style w:type="paragraph" w:customStyle="1" w:styleId="formattext">
    <w:name w:val="formattext"/>
    <w:basedOn w:val="a"/>
    <w:rsid w:val="00590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0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C4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C4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2C4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2C4C80"/>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34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4343E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5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F515E"/>
    <w:pPr>
      <w:ind w:left="720"/>
      <w:contextualSpacing/>
    </w:pPr>
  </w:style>
  <w:style w:type="paragraph" w:styleId="a5">
    <w:name w:val="Balloon Text"/>
    <w:basedOn w:val="a"/>
    <w:link w:val="a6"/>
    <w:uiPriority w:val="99"/>
    <w:semiHidden/>
    <w:unhideWhenUsed/>
    <w:rsid w:val="000203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203E5"/>
    <w:rPr>
      <w:rFonts w:ascii="Tahoma" w:hAnsi="Tahoma" w:cs="Tahoma"/>
      <w:sz w:val="16"/>
      <w:szCs w:val="16"/>
    </w:rPr>
  </w:style>
  <w:style w:type="character" w:customStyle="1" w:styleId="30">
    <w:name w:val="Заголовок 3 Знак"/>
    <w:basedOn w:val="a0"/>
    <w:link w:val="3"/>
    <w:uiPriority w:val="9"/>
    <w:rsid w:val="004343EB"/>
    <w:rPr>
      <w:rFonts w:ascii="Times New Roman" w:eastAsia="Times New Roman" w:hAnsi="Times New Roman" w:cs="Times New Roman"/>
      <w:b/>
      <w:bCs/>
      <w:sz w:val="27"/>
      <w:szCs w:val="27"/>
      <w:lang w:eastAsia="ru-RU"/>
    </w:rPr>
  </w:style>
  <w:style w:type="paragraph" w:styleId="a7">
    <w:name w:val="Normal (Web)"/>
    <w:basedOn w:val="a"/>
    <w:uiPriority w:val="99"/>
    <w:unhideWhenUsed/>
    <w:rsid w:val="00434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343EB"/>
    <w:rPr>
      <w:rFonts w:asciiTheme="majorHAnsi" w:eastAsiaTheme="majorEastAsia" w:hAnsiTheme="majorHAnsi" w:cstheme="majorBidi"/>
      <w:b/>
      <w:bCs/>
      <w:color w:val="365F91" w:themeColor="accent1" w:themeShade="BF"/>
      <w:sz w:val="28"/>
      <w:szCs w:val="28"/>
    </w:rPr>
  </w:style>
  <w:style w:type="character" w:styleId="a8">
    <w:name w:val="Hyperlink"/>
    <w:basedOn w:val="a0"/>
    <w:uiPriority w:val="99"/>
    <w:semiHidden/>
    <w:unhideWhenUsed/>
    <w:rsid w:val="004343EB"/>
    <w:rPr>
      <w:color w:val="0000FF"/>
      <w:u w:val="single"/>
    </w:rPr>
  </w:style>
  <w:style w:type="paragraph" w:styleId="a9">
    <w:name w:val="Title"/>
    <w:basedOn w:val="a"/>
    <w:link w:val="aa"/>
    <w:uiPriority w:val="10"/>
    <w:qFormat/>
    <w:rsid w:val="004343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Название Знак"/>
    <w:basedOn w:val="a0"/>
    <w:link w:val="a9"/>
    <w:uiPriority w:val="10"/>
    <w:rsid w:val="004343EB"/>
    <w:rPr>
      <w:rFonts w:ascii="Times New Roman" w:eastAsia="Times New Roman" w:hAnsi="Times New Roman" w:cs="Times New Roman"/>
      <w:sz w:val="24"/>
      <w:szCs w:val="24"/>
      <w:lang w:eastAsia="ru-RU"/>
    </w:rPr>
  </w:style>
  <w:style w:type="character" w:customStyle="1" w:styleId="20">
    <w:name w:val="20"/>
    <w:basedOn w:val="a0"/>
    <w:rsid w:val="002641BB"/>
  </w:style>
  <w:style w:type="character" w:styleId="ab">
    <w:name w:val="Strong"/>
    <w:basedOn w:val="a0"/>
    <w:uiPriority w:val="22"/>
    <w:qFormat/>
    <w:rsid w:val="002641BB"/>
    <w:rPr>
      <w:b/>
      <w:bCs/>
    </w:rPr>
  </w:style>
  <w:style w:type="character" w:customStyle="1" w:styleId="24">
    <w:name w:val="24"/>
    <w:basedOn w:val="a0"/>
    <w:rsid w:val="005903B4"/>
  </w:style>
  <w:style w:type="paragraph" w:customStyle="1" w:styleId="formattext">
    <w:name w:val="formattext"/>
    <w:basedOn w:val="a"/>
    <w:rsid w:val="00590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903B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2C4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2C4C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ody Text Indent"/>
    <w:basedOn w:val="a"/>
    <w:link w:val="ad"/>
    <w:uiPriority w:val="99"/>
    <w:semiHidden/>
    <w:unhideWhenUsed/>
    <w:rsid w:val="002C4C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uiPriority w:val="99"/>
    <w:semiHidden/>
    <w:rsid w:val="002C4C8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67478">
      <w:bodyDiv w:val="1"/>
      <w:marLeft w:val="0"/>
      <w:marRight w:val="0"/>
      <w:marTop w:val="0"/>
      <w:marBottom w:val="0"/>
      <w:divBdr>
        <w:top w:val="none" w:sz="0" w:space="0" w:color="auto"/>
        <w:left w:val="none" w:sz="0" w:space="0" w:color="auto"/>
        <w:bottom w:val="none" w:sz="0" w:space="0" w:color="auto"/>
        <w:right w:val="none" w:sz="0" w:space="0" w:color="auto"/>
      </w:divBdr>
      <w:divsChild>
        <w:div w:id="475605102">
          <w:marLeft w:val="0"/>
          <w:marRight w:val="0"/>
          <w:marTop w:val="0"/>
          <w:marBottom w:val="0"/>
          <w:divBdr>
            <w:top w:val="none" w:sz="0" w:space="0" w:color="auto"/>
            <w:left w:val="none" w:sz="0" w:space="0" w:color="auto"/>
            <w:bottom w:val="none" w:sz="0" w:space="0" w:color="auto"/>
            <w:right w:val="none" w:sz="0" w:space="0" w:color="auto"/>
          </w:divBdr>
          <w:divsChild>
            <w:div w:id="167229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20565">
      <w:bodyDiv w:val="1"/>
      <w:marLeft w:val="0"/>
      <w:marRight w:val="0"/>
      <w:marTop w:val="0"/>
      <w:marBottom w:val="0"/>
      <w:divBdr>
        <w:top w:val="none" w:sz="0" w:space="0" w:color="auto"/>
        <w:left w:val="none" w:sz="0" w:space="0" w:color="auto"/>
        <w:bottom w:val="none" w:sz="0" w:space="0" w:color="auto"/>
        <w:right w:val="none" w:sz="0" w:space="0" w:color="auto"/>
      </w:divBdr>
    </w:div>
    <w:div w:id="508911147">
      <w:bodyDiv w:val="1"/>
      <w:marLeft w:val="0"/>
      <w:marRight w:val="0"/>
      <w:marTop w:val="0"/>
      <w:marBottom w:val="0"/>
      <w:divBdr>
        <w:top w:val="none" w:sz="0" w:space="0" w:color="auto"/>
        <w:left w:val="none" w:sz="0" w:space="0" w:color="auto"/>
        <w:bottom w:val="none" w:sz="0" w:space="0" w:color="auto"/>
        <w:right w:val="none" w:sz="0" w:space="0" w:color="auto"/>
      </w:divBdr>
    </w:div>
    <w:div w:id="758521982">
      <w:bodyDiv w:val="1"/>
      <w:marLeft w:val="0"/>
      <w:marRight w:val="0"/>
      <w:marTop w:val="0"/>
      <w:marBottom w:val="0"/>
      <w:divBdr>
        <w:top w:val="none" w:sz="0" w:space="0" w:color="auto"/>
        <w:left w:val="none" w:sz="0" w:space="0" w:color="auto"/>
        <w:bottom w:val="none" w:sz="0" w:space="0" w:color="auto"/>
        <w:right w:val="none" w:sz="0" w:space="0" w:color="auto"/>
      </w:divBdr>
    </w:div>
    <w:div w:id="839466839">
      <w:bodyDiv w:val="1"/>
      <w:marLeft w:val="0"/>
      <w:marRight w:val="0"/>
      <w:marTop w:val="0"/>
      <w:marBottom w:val="0"/>
      <w:divBdr>
        <w:top w:val="none" w:sz="0" w:space="0" w:color="auto"/>
        <w:left w:val="none" w:sz="0" w:space="0" w:color="auto"/>
        <w:bottom w:val="none" w:sz="0" w:space="0" w:color="auto"/>
        <w:right w:val="none" w:sz="0" w:space="0" w:color="auto"/>
      </w:divBdr>
    </w:div>
    <w:div w:id="973370824">
      <w:bodyDiv w:val="1"/>
      <w:marLeft w:val="0"/>
      <w:marRight w:val="0"/>
      <w:marTop w:val="0"/>
      <w:marBottom w:val="0"/>
      <w:divBdr>
        <w:top w:val="none" w:sz="0" w:space="0" w:color="auto"/>
        <w:left w:val="none" w:sz="0" w:space="0" w:color="auto"/>
        <w:bottom w:val="none" w:sz="0" w:space="0" w:color="auto"/>
        <w:right w:val="none" w:sz="0" w:space="0" w:color="auto"/>
      </w:divBdr>
    </w:div>
    <w:div w:id="1809585138">
      <w:bodyDiv w:val="1"/>
      <w:marLeft w:val="0"/>
      <w:marRight w:val="0"/>
      <w:marTop w:val="0"/>
      <w:marBottom w:val="0"/>
      <w:divBdr>
        <w:top w:val="none" w:sz="0" w:space="0" w:color="auto"/>
        <w:left w:val="none" w:sz="0" w:space="0" w:color="auto"/>
        <w:bottom w:val="none" w:sz="0" w:space="0" w:color="auto"/>
        <w:right w:val="none" w:sz="0" w:space="0" w:color="auto"/>
      </w:divBdr>
    </w:div>
    <w:div w:id="2014406460">
      <w:bodyDiv w:val="1"/>
      <w:marLeft w:val="0"/>
      <w:marRight w:val="0"/>
      <w:marTop w:val="0"/>
      <w:marBottom w:val="0"/>
      <w:divBdr>
        <w:top w:val="none" w:sz="0" w:space="0" w:color="auto"/>
        <w:left w:val="none" w:sz="0" w:space="0" w:color="auto"/>
        <w:bottom w:val="none" w:sz="0" w:space="0" w:color="auto"/>
        <w:right w:val="none" w:sz="0" w:space="0" w:color="auto"/>
      </w:divBdr>
    </w:div>
    <w:div w:id="21448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623FE3EB571C7A558FEFA587F3E69CB504704992455F2E11FDB1DEA7477AB8DE00B4ACA5D2B35164C5C0BD9F71D22787E0626FA5357A6A747b2I" TargetMode="External"/><Relationship Id="rId3" Type="http://schemas.openxmlformats.org/officeDocument/2006/relationships/styles" Target="styles.xml"/><Relationship Id="rId7" Type="http://schemas.openxmlformats.org/officeDocument/2006/relationships/hyperlink" Target="consultantplus://offline/ref=9623FE3EB571C7A558FEFA587F3E69CB5147059F255AF2E11FDB1DEA7477AB8DE00B4ACE5C233E411C130A85B24E3179710624F34C45bC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206C08C2902AB392BAAF586C2E961436472C66A6FCD4ED135D3B8806A57F059C269A4582605601D4BC94EDq1j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4E693-31DB-4DF9-AB4F-2F711E582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1</Pages>
  <Words>6035</Words>
  <Characters>34405</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admin2</dc:creator>
  <cp:lastModifiedBy>admin2</cp:lastModifiedBy>
  <cp:revision>52</cp:revision>
  <cp:lastPrinted>2020-06-01T05:14:00Z</cp:lastPrinted>
  <dcterms:created xsi:type="dcterms:W3CDTF">2018-01-15T04:28:00Z</dcterms:created>
  <dcterms:modified xsi:type="dcterms:W3CDTF">2020-10-21T04:30:00Z</dcterms:modified>
</cp:coreProperties>
</file>