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46"/>
        <w:gridCol w:w="90"/>
        <w:gridCol w:w="5249"/>
      </w:tblGrid>
      <w:tr w:rsidR="0018470E" w:rsidRPr="0018470E" w14:paraId="6885E61D" w14:textId="77777777" w:rsidTr="00184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FE78791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РОССИЙСКАЯ ФЕДЕРАЦИЯ</w:t>
            </w:r>
          </w:p>
          <w:p w14:paraId="0048A8A9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center"/>
              <w:outlineLvl w:val="4"/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ИЗБИРАТЕЛЬНАЯ КОМИССИЯ</w:t>
            </w:r>
          </w:p>
          <w:p w14:paraId="7E7B0CD8" w14:textId="77777777" w:rsidR="0018470E" w:rsidRPr="0018470E" w:rsidRDefault="0018470E" w:rsidP="0018470E">
            <w:pPr>
              <w:pBdr>
                <w:bottom w:val="single" w:sz="6" w:space="6" w:color="E4E7E9"/>
              </w:pBdr>
              <w:spacing w:before="120" w:after="75" w:line="240" w:lineRule="auto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  <w:t>РЕСПУБЛИКИ ХАКАСИЯ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1A8B62D" w14:textId="77777777" w:rsidR="0018470E" w:rsidRPr="0018470E" w:rsidRDefault="0018470E" w:rsidP="0018470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061C060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lang w:eastAsia="ru-RU"/>
              </w:rPr>
              <w:t>РОССИЯ ФЕДЕРАЦИЯЗЫ</w:t>
            </w:r>
          </w:p>
          <w:p w14:paraId="511E0F85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ХАКАС РЕСПУБЛИКАНЫA</w:t>
            </w:r>
          </w:p>
          <w:p w14:paraId="094649B2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ТАБЫO КОМИССИЯЗЫ</w:t>
            </w:r>
          </w:p>
        </w:tc>
      </w:tr>
      <w:tr w:rsidR="0018470E" w:rsidRPr="0018470E" w14:paraId="04906AB9" w14:textId="77777777" w:rsidTr="0018470E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3D9C611" w14:textId="77777777" w:rsidR="0018470E" w:rsidRPr="0018470E" w:rsidRDefault="0018470E" w:rsidP="0018470E">
            <w:pPr>
              <w:spacing w:after="75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21"/>
                <w:szCs w:val="21"/>
                <w:lang w:eastAsia="ru-RU"/>
              </w:rPr>
              <w:t>РЕШЕНИЕ</w:t>
            </w:r>
          </w:p>
        </w:tc>
      </w:tr>
      <w:tr w:rsidR="0018470E" w:rsidRPr="0018470E" w14:paraId="2D6E0B2D" w14:textId="77777777" w:rsidTr="00184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335AE817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12 мая 2011 года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868CA1" w14:textId="77777777" w:rsidR="0018470E" w:rsidRPr="0018470E" w:rsidRDefault="0018470E" w:rsidP="0018470E">
            <w:pPr>
              <w:spacing w:after="0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1CDC0E5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color w:val="052635"/>
                <w:sz w:val="17"/>
                <w:szCs w:val="17"/>
                <w:u w:val="single"/>
                <w:lang w:eastAsia="ru-RU"/>
              </w:rPr>
              <w:t>№ 139/928-5</w:t>
            </w:r>
          </w:p>
        </w:tc>
      </w:tr>
      <w:tr w:rsidR="0018470E" w:rsidRPr="0018470E" w14:paraId="769E713F" w14:textId="77777777" w:rsidTr="0018470E">
        <w:trPr>
          <w:tblCellSpacing w:w="15" w:type="dxa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14:paraId="71AF8C18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  <w:t>г. Абакан</w:t>
            </w:r>
          </w:p>
        </w:tc>
      </w:tr>
    </w:tbl>
    <w:p w14:paraId="376B79E5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b/>
          <w:bCs/>
          <w:color w:val="052635"/>
          <w:sz w:val="17"/>
          <w:szCs w:val="17"/>
          <w:lang w:eastAsia="ru-RU"/>
        </w:rPr>
        <w:t>О возложении полномочий избирательных комиссий муниципальных образований (поселений) и муниципальных комиссий референдума в Аскизском районе Республики Хакасия на территориальную избирательную комиссию Аскизского района в Республике Хакасия</w:t>
      </w:r>
    </w:p>
    <w:p w14:paraId="31301159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На основании обращений представительных органов муниципальных образований (поселений) в Аскизском районе Республики Хакасия (прилагаются), руководствуясь пунктом 4 статьи 24 Федерального закона «Об основных гарантиях избирательных прав и права на участие в референдуме граждан Российской Федерации», частью 2 статьи 9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статьей 6 Закона Республики Хакасия</w:t>
      </w: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«О территориальных избирательных комиссиях в Республике Хакасия» Избирательная комиссия Республики Хакасия </w:t>
      </w:r>
      <w:r w:rsidRPr="0018470E">
        <w:rPr>
          <w:rFonts w:ascii="Verdana" w:eastAsia="Times New Roman" w:hAnsi="Verdana" w:cs="Times New Roman"/>
          <w:b/>
          <w:bCs/>
          <w:i/>
          <w:iCs/>
          <w:color w:val="052635"/>
          <w:sz w:val="17"/>
          <w:szCs w:val="17"/>
          <w:lang w:eastAsia="ru-RU"/>
        </w:rPr>
        <w:t>решила</w:t>
      </w:r>
      <w:r w:rsidRPr="0018470E">
        <w:rPr>
          <w:rFonts w:ascii="Verdana" w:eastAsia="Times New Roman" w:hAnsi="Verdana" w:cs="Times New Roman"/>
          <w:i/>
          <w:iCs/>
          <w:color w:val="052635"/>
          <w:sz w:val="17"/>
          <w:szCs w:val="17"/>
          <w:lang w:eastAsia="ru-RU"/>
        </w:rPr>
        <w:t>:</w:t>
      </w:r>
    </w:p>
    <w:p w14:paraId="1C163DEE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1. Возложить на территориальную избирательную комиссию Аскизского района в Республике Хакасия полномочия следующих избирательных комиссий муниципальных образований (поселений) и муниципальных комиссий референдума в Аскизском районе Республики Хакасия:</w:t>
      </w:r>
    </w:p>
    <w:p w14:paraId="1C528896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Аскизский поссовет и муниципальной комиссии референдума Аскизского поссовета;</w:t>
      </w:r>
    </w:p>
    <w:p w14:paraId="254EB404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Аскизский сельсовет и муниципальной комиссии референдума Аскизского сельсовета;</w:t>
      </w:r>
    </w:p>
    <w:p w14:paraId="575CC8E8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Бискамжинский поссовет и муниципальной комиссии референдума Бискамжинского поссовета;</w:t>
      </w:r>
    </w:p>
    <w:p w14:paraId="1D9442C0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Вершино-Тейский поссовет и муниципальной комиссии референдума Вершино-Тейского поссовета;</w:t>
      </w:r>
    </w:p>
    <w:p w14:paraId="5BD18AC0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Балыксинский сельсовет и муниципальной комиссии референдума Балыксинского сельсовета;</w:t>
      </w:r>
    </w:p>
    <w:p w14:paraId="10C4E123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Бельтирский сельсовет и муниципальной комиссии референдума Бельтирского сельсовета;</w:t>
      </w:r>
    </w:p>
    <w:p w14:paraId="6BFDB914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Бирикчульский сельсовет и муниципальной комиссии референдума Бирикчульского сельсовета;</w:t>
      </w:r>
    </w:p>
    <w:p w14:paraId="7FB22B66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Верх-Аскизский сельсовет и муниципальной комиссии референдума Верх-Аскизского сельсовета;</w:t>
      </w:r>
    </w:p>
    <w:p w14:paraId="7137E110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Есинский сельсовет и муниципальной комиссии референдума Есинского сельсовета;</w:t>
      </w:r>
    </w:p>
    <w:p w14:paraId="07C20A24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Кызласский сельсовет и муниципальной комиссии референдума Кызласского сельсовета;</w:t>
      </w:r>
    </w:p>
    <w:p w14:paraId="3A0BCD23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Пуланкольский сельсовет и муниципальной комиссии референдума Пуланкольского сельсовета;</w:t>
      </w:r>
    </w:p>
    <w:p w14:paraId="71C98B2F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lastRenderedPageBreak/>
        <w:t>избирательной комиссии муниципального образования</w:t>
      </w: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Усть-Камыштинский сельсовет и муниципальной комиссии референдума</w:t>
      </w: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br/>
        <w:t>Усть-Камыштинского сельсовета;</w:t>
      </w:r>
    </w:p>
    <w:p w14:paraId="5BED7140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Усть-Чульский сельсовет и муниципальной комиссии референдума Усть-Чульского сельсовета;</w:t>
      </w:r>
    </w:p>
    <w:p w14:paraId="3F1E82BC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избирательной комиссии муниципального образования Базинский сельсовет и муниципальной комиссии референдума Базинского сельсовета.</w:t>
      </w:r>
    </w:p>
    <w:p w14:paraId="108A4203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2. Отменить пункт 1 решения Избирательной комиссии Республики Хакасия от 15 августа 2005 года № 77/527-4 «О возложении полномочий избирательных комиссий вновь образованных муниципальных образований на территориальные избирательные комиссии в Республике Хакасия» в части возложения полномочий на территориальную избирательную комиссию Аскизского района, решение Избирательной комиссии Республики Хакасия от 28 декабря 2008 года № 54/356-5 «О возложении полномочий избирательной комиссии муниципального образования Аскизский поссовет на территориальную избирательную комиссию Аскизского района».</w:t>
      </w:r>
    </w:p>
    <w:p w14:paraId="23132D28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3. Направить настоящее решение в Совет депутатов муниципального образования Аскизский поссовет, Совет депутатов муниципального образования Аскизский сельсовет, Совет депутатов муниципального образования Бискамжинский поссовет, Совет депутатов муниципального образования Вершино-Тейский поссовет, Совет депутатов муниципального образования Балыксинский сельсовет, Совет депутатов муниципального образования Бельтирский сельсовет, Совет депутатов муниципального образования Бирикчульский сельсовет, Совет депутатов муниципального образования Верх-Аскизский сельсовет, Совет депутатов муниципального образования Есинский сельсовет, Совет депутатов муниципального образования Кызласский сельсовет, Совет депутатов муниципального образования Пуланкольский сельсовет, Совет депутатов муниципального образования Усть-Камыштинский сельсовет, Совет депутатов муниципального образования Усть-Чульский сельсовет, Совет депутатов муниципального образования Базинский сельсовет, территориальную избирательную комиссию Аскизского района.</w:t>
      </w:r>
    </w:p>
    <w:p w14:paraId="31B8169F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4. Территориальной избирательной комиссии Аскизского района опубликовать настоящее решение в муниципальных средствах массовой информации.</w:t>
      </w:r>
    </w:p>
    <w:p w14:paraId="7E48A959" w14:textId="77777777" w:rsidR="0018470E" w:rsidRPr="0018470E" w:rsidRDefault="0018470E" w:rsidP="0018470E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18470E"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  <w:t>5. Разместить настоящее решение на Интернет-сайте Избирательной комиссии Республики Хакасия.</w:t>
      </w:r>
    </w:p>
    <w:tbl>
      <w:tblPr>
        <w:tblW w:w="1089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6"/>
        <w:gridCol w:w="4194"/>
      </w:tblGrid>
      <w:tr w:rsidR="0018470E" w:rsidRPr="0018470E" w14:paraId="58A57F86" w14:textId="77777777" w:rsidTr="00184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4495C87F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1399211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А.В. Чуманин</w:t>
            </w:r>
          </w:p>
        </w:tc>
      </w:tr>
      <w:tr w:rsidR="0018470E" w:rsidRPr="0018470E" w14:paraId="7EEC65A6" w14:textId="77777777" w:rsidTr="0018470E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601A205A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Секретарь комиссии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5581361" w14:textId="77777777" w:rsidR="0018470E" w:rsidRPr="0018470E" w:rsidRDefault="0018470E" w:rsidP="0018470E">
            <w:pPr>
              <w:spacing w:before="100" w:beforeAutospacing="1" w:after="100" w:afterAutospacing="1" w:line="240" w:lineRule="auto"/>
              <w:jc w:val="right"/>
              <w:rPr>
                <w:rFonts w:ascii="Verdana" w:eastAsia="Times New Roman" w:hAnsi="Verdana" w:cs="Times New Roman"/>
                <w:color w:val="052635"/>
                <w:sz w:val="17"/>
                <w:szCs w:val="17"/>
                <w:lang w:eastAsia="ru-RU"/>
              </w:rPr>
            </w:pPr>
            <w:r w:rsidRPr="0018470E">
              <w:rPr>
                <w:rFonts w:ascii="Verdana" w:eastAsia="Times New Roman" w:hAnsi="Verdana" w:cs="Times New Roman"/>
                <w:b/>
                <w:bCs/>
                <w:color w:val="052635"/>
                <w:sz w:val="17"/>
                <w:szCs w:val="17"/>
                <w:lang w:eastAsia="ru-RU"/>
              </w:rPr>
              <w:t>В.Н. Тогочаков</w:t>
            </w:r>
          </w:p>
        </w:tc>
      </w:tr>
    </w:tbl>
    <w:p w14:paraId="5AD2EF85" w14:textId="77777777" w:rsidR="003A31EE" w:rsidRPr="0018470E" w:rsidRDefault="003A31EE" w:rsidP="0018470E"/>
    <w:sectPr w:rsidR="003A31EE" w:rsidRPr="0018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1EE"/>
    <w:rsid w:val="0018470E"/>
    <w:rsid w:val="003A31EE"/>
    <w:rsid w:val="0069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077933-4646-4920-8CCE-ABCB43DB4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7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47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470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847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96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47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47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470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470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761</Words>
  <Characters>4342</Characters>
  <Application>Microsoft Office Word</Application>
  <DocSecurity>0</DocSecurity>
  <Lines>36</Lines>
  <Paragraphs>10</Paragraphs>
  <ScaleCrop>false</ScaleCrop>
  <Company/>
  <LinksUpToDate>false</LinksUpToDate>
  <CharactersWithSpaces>5093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5</cp:revision>
  <dcterms:created xsi:type="dcterms:W3CDTF">2020-08-19T15:40:00Z</dcterms:created>
  <dcterms:modified xsi:type="dcterms:W3CDTF">2020-08-19T15:42:00Z</dcterms:modified>
</cp:coreProperties>
</file>