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0" w:type="dxa"/>
        <w:tblInd w:w="-106" w:type="dxa"/>
        <w:shd w:val="clear" w:color="auto" w:fill="FFFFFF"/>
        <w:tblCellMar>
          <w:left w:w="0" w:type="dxa"/>
          <w:right w:w="0" w:type="dxa"/>
        </w:tblCellMar>
        <w:tblLook w:val="04A0" w:firstRow="1" w:lastRow="0" w:firstColumn="1" w:lastColumn="0" w:noHBand="0" w:noVBand="1"/>
      </w:tblPr>
      <w:tblGrid>
        <w:gridCol w:w="4100"/>
        <w:gridCol w:w="1537"/>
        <w:gridCol w:w="3685"/>
      </w:tblGrid>
      <w:tr w:rsidR="00A709B3" w:rsidRPr="00A709B3" w14:paraId="06E05A64" w14:textId="77777777" w:rsidTr="00A709B3">
        <w:trPr>
          <w:trHeight w:val="1370"/>
          <w:tblCellSpacing w:w="0" w:type="dxa"/>
        </w:trPr>
        <w:tc>
          <w:tcPr>
            <w:tcW w:w="4100" w:type="dxa"/>
            <w:shd w:val="clear" w:color="auto" w:fill="FFFFFF"/>
            <w:tcMar>
              <w:top w:w="0" w:type="dxa"/>
              <w:left w:w="108" w:type="dxa"/>
              <w:bottom w:w="0" w:type="dxa"/>
              <w:right w:w="108" w:type="dxa"/>
            </w:tcMar>
            <w:hideMark/>
          </w:tcPr>
          <w:p w14:paraId="7B3ABF2A" w14:textId="77777777" w:rsidR="00A709B3" w:rsidRPr="00A709B3" w:rsidRDefault="00A709B3" w:rsidP="00A709B3">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709B3">
              <w:rPr>
                <w:rFonts w:ascii="Verdana" w:eastAsia="Times New Roman" w:hAnsi="Verdana" w:cs="Times New Roman"/>
                <w:b/>
                <w:bCs/>
                <w:color w:val="052635"/>
                <w:lang w:eastAsia="ru-RU"/>
              </w:rPr>
              <w:t>РОССИЙСКАЯ ФЕДЕРАЦИЯ</w:t>
            </w:r>
          </w:p>
          <w:p w14:paraId="17C49E5A" w14:textId="77777777" w:rsidR="00A709B3" w:rsidRPr="00A709B3" w:rsidRDefault="00A709B3" w:rsidP="00A709B3">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709B3">
              <w:rPr>
                <w:rFonts w:ascii="Verdana" w:eastAsia="Times New Roman" w:hAnsi="Verdana" w:cs="Times New Roman"/>
                <w:b/>
                <w:bCs/>
                <w:color w:val="052635"/>
                <w:lang w:eastAsia="ru-RU"/>
              </w:rPr>
              <w:t>АДМИНИСТРАЦИЯ</w:t>
            </w:r>
          </w:p>
          <w:p w14:paraId="6CFBB257" w14:textId="77777777" w:rsidR="00A709B3" w:rsidRPr="00A709B3" w:rsidRDefault="00A709B3" w:rsidP="00A709B3">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709B3">
              <w:rPr>
                <w:rFonts w:ascii="Verdana" w:eastAsia="Times New Roman" w:hAnsi="Verdana" w:cs="Times New Roman"/>
                <w:b/>
                <w:bCs/>
                <w:color w:val="052635"/>
                <w:lang w:eastAsia="ru-RU"/>
              </w:rPr>
              <w:t>АСКИЗСКОГО РАЙОНА</w:t>
            </w:r>
          </w:p>
          <w:p w14:paraId="0EF5B708" w14:textId="77777777" w:rsidR="00A709B3" w:rsidRPr="00A709B3" w:rsidRDefault="00A709B3" w:rsidP="00A709B3">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709B3">
              <w:rPr>
                <w:rFonts w:ascii="Verdana" w:eastAsia="Times New Roman" w:hAnsi="Verdana" w:cs="Times New Roman"/>
                <w:b/>
                <w:bCs/>
                <w:color w:val="052635"/>
                <w:lang w:eastAsia="ru-RU"/>
              </w:rPr>
              <w:t>РЕСПУБЛИКИ ХАКАСИЯ</w:t>
            </w:r>
          </w:p>
          <w:p w14:paraId="037B7877" w14:textId="77777777" w:rsidR="00A709B3" w:rsidRPr="00A709B3" w:rsidRDefault="00A709B3" w:rsidP="00A709B3">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lang w:eastAsia="ru-RU"/>
              </w:rPr>
              <w:t> </w:t>
            </w:r>
          </w:p>
        </w:tc>
        <w:tc>
          <w:tcPr>
            <w:tcW w:w="1537" w:type="dxa"/>
            <w:shd w:val="clear" w:color="auto" w:fill="FFFFFF"/>
            <w:tcMar>
              <w:top w:w="0" w:type="dxa"/>
              <w:left w:w="108" w:type="dxa"/>
              <w:bottom w:w="0" w:type="dxa"/>
              <w:right w:w="108" w:type="dxa"/>
            </w:tcMar>
            <w:hideMark/>
          </w:tcPr>
          <w:p w14:paraId="32C91671" w14:textId="77777777" w:rsidR="00A709B3" w:rsidRPr="00A709B3" w:rsidRDefault="00A709B3" w:rsidP="00A709B3">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709B3">
              <w:rPr>
                <w:rFonts w:ascii="Verdana" w:eastAsia="Times New Roman" w:hAnsi="Verdana" w:cs="Times New Roman"/>
                <w:b/>
                <w:bCs/>
                <w:color w:val="052635"/>
                <w:lang w:eastAsia="ru-RU"/>
              </w:rPr>
              <w:t> </w:t>
            </w:r>
          </w:p>
        </w:tc>
        <w:tc>
          <w:tcPr>
            <w:tcW w:w="3685" w:type="dxa"/>
            <w:shd w:val="clear" w:color="auto" w:fill="FFFFFF"/>
            <w:tcMar>
              <w:top w:w="0" w:type="dxa"/>
              <w:left w:w="108" w:type="dxa"/>
              <w:bottom w:w="0" w:type="dxa"/>
              <w:right w:w="108" w:type="dxa"/>
            </w:tcMar>
            <w:hideMark/>
          </w:tcPr>
          <w:p w14:paraId="676EC324" w14:textId="77777777" w:rsidR="00A709B3" w:rsidRPr="00A709B3" w:rsidRDefault="00A709B3" w:rsidP="00A709B3">
            <w:pPr>
              <w:spacing w:before="100" w:beforeAutospacing="1" w:after="100" w:afterAutospacing="1" w:line="240" w:lineRule="auto"/>
              <w:ind w:left="-46" w:firstLine="46"/>
              <w:jc w:val="center"/>
              <w:rPr>
                <w:rFonts w:ascii="Verdana" w:eastAsia="Times New Roman" w:hAnsi="Verdana" w:cs="Times New Roman"/>
                <w:color w:val="052635"/>
                <w:sz w:val="17"/>
                <w:szCs w:val="17"/>
                <w:lang w:eastAsia="ru-RU"/>
              </w:rPr>
            </w:pPr>
            <w:r w:rsidRPr="00A709B3">
              <w:rPr>
                <w:rFonts w:ascii="Verdana" w:eastAsia="Times New Roman" w:hAnsi="Verdana" w:cs="Times New Roman"/>
                <w:b/>
                <w:bCs/>
                <w:color w:val="052635"/>
                <w:lang w:eastAsia="ru-RU"/>
              </w:rPr>
              <w:t>РОССИЯ ФЕДЕРАЦИЯЗЫ</w:t>
            </w:r>
          </w:p>
          <w:p w14:paraId="1F4130F8" w14:textId="77777777" w:rsidR="00A709B3" w:rsidRPr="00A709B3" w:rsidRDefault="00A709B3" w:rsidP="00A709B3">
            <w:pPr>
              <w:spacing w:before="100" w:beforeAutospacing="1" w:after="100" w:afterAutospacing="1" w:line="240" w:lineRule="auto"/>
              <w:ind w:left="-46" w:firstLine="46"/>
              <w:jc w:val="center"/>
              <w:rPr>
                <w:rFonts w:ascii="Verdana" w:eastAsia="Times New Roman" w:hAnsi="Verdana" w:cs="Times New Roman"/>
                <w:color w:val="052635"/>
                <w:sz w:val="17"/>
                <w:szCs w:val="17"/>
                <w:lang w:eastAsia="ru-RU"/>
              </w:rPr>
            </w:pPr>
            <w:r w:rsidRPr="00A709B3">
              <w:rPr>
                <w:rFonts w:ascii="Verdana" w:eastAsia="Times New Roman" w:hAnsi="Verdana" w:cs="Times New Roman"/>
                <w:b/>
                <w:bCs/>
                <w:color w:val="052635"/>
                <w:lang w:eastAsia="ru-RU"/>
              </w:rPr>
              <w:t>ХАКАС РЕСПУБЛИКАЗЫНЫН</w:t>
            </w:r>
          </w:p>
          <w:p w14:paraId="23005B5C" w14:textId="77777777" w:rsidR="00A709B3" w:rsidRPr="00A709B3" w:rsidRDefault="00A709B3" w:rsidP="00A709B3">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709B3">
              <w:rPr>
                <w:rFonts w:ascii="Verdana" w:eastAsia="Times New Roman" w:hAnsi="Verdana" w:cs="Times New Roman"/>
                <w:b/>
                <w:bCs/>
                <w:color w:val="052635"/>
                <w:lang w:eastAsia="ru-RU"/>
              </w:rPr>
              <w:t>АСХЫС АЙМА</w:t>
            </w:r>
            <w:r w:rsidRPr="00A709B3">
              <w:rPr>
                <w:rFonts w:ascii="Verdana" w:eastAsia="Times New Roman" w:hAnsi="Verdana" w:cs="Times New Roman"/>
                <w:b/>
                <w:bCs/>
                <w:color w:val="052635"/>
                <w:lang w:val="en-US" w:eastAsia="ru-RU"/>
              </w:rPr>
              <w:t>F</w:t>
            </w:r>
            <w:r w:rsidRPr="00A709B3">
              <w:rPr>
                <w:rFonts w:ascii="Verdana" w:eastAsia="Times New Roman" w:hAnsi="Verdana" w:cs="Times New Roman"/>
                <w:b/>
                <w:bCs/>
                <w:color w:val="052635"/>
                <w:lang w:eastAsia="ru-RU"/>
              </w:rPr>
              <w:t>ЫНЫН</w:t>
            </w:r>
          </w:p>
          <w:p w14:paraId="5FBD93EA" w14:textId="77777777" w:rsidR="00A709B3" w:rsidRPr="00A709B3" w:rsidRDefault="00A709B3" w:rsidP="00A709B3">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A709B3">
              <w:rPr>
                <w:rFonts w:ascii="Verdana" w:eastAsia="Times New Roman" w:hAnsi="Verdana" w:cs="Times New Roman"/>
                <w:b/>
                <w:bCs/>
                <w:color w:val="052635"/>
                <w:lang w:eastAsia="ru-RU"/>
              </w:rPr>
              <w:t>УСТА</w:t>
            </w:r>
            <w:r w:rsidRPr="00A709B3">
              <w:rPr>
                <w:rFonts w:ascii="Verdana" w:eastAsia="Times New Roman" w:hAnsi="Verdana" w:cs="Times New Roman"/>
                <w:b/>
                <w:bCs/>
                <w:color w:val="052635"/>
                <w:lang w:val="en-US" w:eastAsia="ru-RU"/>
              </w:rPr>
              <w:t>F</w:t>
            </w:r>
            <w:r w:rsidRPr="00A709B3">
              <w:rPr>
                <w:rFonts w:ascii="Verdana" w:eastAsia="Times New Roman" w:hAnsi="Verdana" w:cs="Times New Roman"/>
                <w:b/>
                <w:bCs/>
                <w:color w:val="052635"/>
                <w:lang w:eastAsia="ru-RU"/>
              </w:rPr>
              <w:t>-ПАСТАА</w:t>
            </w:r>
          </w:p>
        </w:tc>
      </w:tr>
    </w:tbl>
    <w:p w14:paraId="67F874C2" w14:textId="77777777" w:rsidR="00A709B3" w:rsidRPr="00A709B3" w:rsidRDefault="00A709B3" w:rsidP="00A709B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17"/>
          <w:szCs w:val="17"/>
          <w:lang w:eastAsia="ru-RU"/>
        </w:rPr>
        <w:t>                                                                  </w:t>
      </w:r>
      <w:r w:rsidRPr="00A709B3">
        <w:rPr>
          <w:rFonts w:ascii="Verdana" w:eastAsia="Times New Roman" w:hAnsi="Verdana" w:cs="Times New Roman"/>
          <w:b/>
          <w:bCs/>
          <w:color w:val="052635"/>
          <w:sz w:val="28"/>
          <w:szCs w:val="28"/>
          <w:lang w:eastAsia="ru-RU"/>
        </w:rPr>
        <w:t>ПОСТАНОВЛЕНИЕ</w:t>
      </w:r>
    </w:p>
    <w:p w14:paraId="41A42CCA" w14:textId="77777777" w:rsidR="00A709B3" w:rsidRPr="00A709B3" w:rsidRDefault="00A709B3" w:rsidP="00A709B3">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A709B3">
        <w:rPr>
          <w:rFonts w:ascii="Verdana" w:eastAsia="Times New Roman" w:hAnsi="Verdana" w:cs="Times New Roman"/>
          <w:b/>
          <w:bCs/>
          <w:color w:val="052635"/>
          <w:sz w:val="28"/>
          <w:szCs w:val="28"/>
          <w:lang w:eastAsia="ru-RU"/>
        </w:rPr>
        <w:t> </w:t>
      </w:r>
    </w:p>
    <w:p w14:paraId="525713F4" w14:textId="77777777" w:rsidR="00A709B3" w:rsidRPr="00A709B3" w:rsidRDefault="00A709B3" w:rsidP="00A709B3">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8"/>
          <w:szCs w:val="28"/>
          <w:lang w:eastAsia="ru-RU"/>
        </w:rPr>
        <w:t>от 06.11.2019                                              с.Аскиз                                     № 765-п</w:t>
      </w:r>
    </w:p>
    <w:p w14:paraId="71A557EC" w14:textId="77777777" w:rsidR="00A709B3" w:rsidRPr="00A709B3" w:rsidRDefault="00A709B3" w:rsidP="00A709B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
          <w:szCs w:val="2"/>
          <w:lang w:eastAsia="ru-RU"/>
        </w:rPr>
        <w:t> </w:t>
      </w:r>
    </w:p>
    <w:p w14:paraId="6F2AE23B" w14:textId="77777777" w:rsidR="00A709B3" w:rsidRPr="00A709B3" w:rsidRDefault="00A709B3" w:rsidP="00A709B3">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
          <w:szCs w:val="2"/>
          <w:lang w:eastAsia="ru-RU"/>
        </w:rPr>
        <w:t> </w:t>
      </w:r>
    </w:p>
    <w:p w14:paraId="5B35E80B" w14:textId="77777777" w:rsidR="00A709B3" w:rsidRPr="00A709B3" w:rsidRDefault="00A709B3" w:rsidP="00A709B3">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
          <w:szCs w:val="2"/>
          <w:lang w:eastAsia="ru-RU"/>
        </w:rPr>
        <w:t> </w:t>
      </w:r>
    </w:p>
    <w:p w14:paraId="3E13DC84" w14:textId="77777777" w:rsidR="00A709B3" w:rsidRPr="00A709B3" w:rsidRDefault="00A709B3" w:rsidP="00A709B3">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6"/>
          <w:szCs w:val="26"/>
          <w:lang w:eastAsia="ru-RU"/>
        </w:rPr>
        <w:t> </w:t>
      </w:r>
    </w:p>
    <w:p w14:paraId="1AFF8AB9" w14:textId="77777777" w:rsidR="00A709B3" w:rsidRPr="00A709B3" w:rsidRDefault="00A709B3" w:rsidP="00A709B3">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6"/>
          <w:szCs w:val="26"/>
          <w:lang w:eastAsia="ru-RU"/>
        </w:rPr>
        <w:t> </w:t>
      </w:r>
    </w:p>
    <w:p w14:paraId="58799BB8" w14:textId="77777777" w:rsidR="00A709B3" w:rsidRPr="00A709B3" w:rsidRDefault="00A709B3" w:rsidP="00A709B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709B3">
        <w:rPr>
          <w:rFonts w:ascii="Verdana" w:eastAsia="Times New Roman" w:hAnsi="Verdana" w:cs="Times New Roman"/>
          <w:b/>
          <w:bCs/>
          <w:color w:val="052635"/>
          <w:sz w:val="26"/>
          <w:szCs w:val="26"/>
          <w:lang w:eastAsia="ru-RU"/>
        </w:rPr>
        <w:t>Об определении границ</w:t>
      </w:r>
    </w:p>
    <w:p w14:paraId="4C57CABE" w14:textId="77777777" w:rsidR="00A709B3" w:rsidRPr="00A709B3" w:rsidRDefault="00A709B3" w:rsidP="00A709B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709B3">
        <w:rPr>
          <w:rFonts w:ascii="Verdana" w:eastAsia="Times New Roman" w:hAnsi="Verdana" w:cs="Times New Roman"/>
          <w:b/>
          <w:bCs/>
          <w:color w:val="052635"/>
          <w:sz w:val="26"/>
          <w:szCs w:val="26"/>
          <w:lang w:eastAsia="ru-RU"/>
        </w:rPr>
        <w:t>прилегающих территорий к</w:t>
      </w:r>
      <w:bookmarkStart w:id="0" w:name="_GoBack"/>
      <w:bookmarkEnd w:id="0"/>
    </w:p>
    <w:p w14:paraId="5F09C040" w14:textId="77777777" w:rsidR="00A709B3" w:rsidRPr="00A709B3" w:rsidRDefault="00A709B3" w:rsidP="00A709B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709B3">
        <w:rPr>
          <w:rFonts w:ascii="Verdana" w:eastAsia="Times New Roman" w:hAnsi="Verdana" w:cs="Times New Roman"/>
          <w:b/>
          <w:bCs/>
          <w:color w:val="052635"/>
          <w:sz w:val="26"/>
          <w:szCs w:val="26"/>
          <w:lang w:eastAsia="ru-RU"/>
        </w:rPr>
        <w:t>некоторым организациям и</w:t>
      </w:r>
    </w:p>
    <w:p w14:paraId="1421404D" w14:textId="77777777" w:rsidR="00A709B3" w:rsidRPr="00A709B3" w:rsidRDefault="00A709B3" w:rsidP="00A709B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709B3">
        <w:rPr>
          <w:rFonts w:ascii="Verdana" w:eastAsia="Times New Roman" w:hAnsi="Verdana" w:cs="Times New Roman"/>
          <w:b/>
          <w:bCs/>
          <w:color w:val="052635"/>
          <w:sz w:val="26"/>
          <w:szCs w:val="26"/>
          <w:lang w:eastAsia="ru-RU"/>
        </w:rPr>
        <w:t>объектам территорий, на которых</w:t>
      </w:r>
    </w:p>
    <w:p w14:paraId="5AAC96C6" w14:textId="77777777" w:rsidR="00A709B3" w:rsidRPr="00A709B3" w:rsidRDefault="00A709B3" w:rsidP="00A709B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709B3">
        <w:rPr>
          <w:rFonts w:ascii="Verdana" w:eastAsia="Times New Roman" w:hAnsi="Verdana" w:cs="Times New Roman"/>
          <w:b/>
          <w:bCs/>
          <w:color w:val="052635"/>
          <w:sz w:val="26"/>
          <w:szCs w:val="26"/>
          <w:lang w:eastAsia="ru-RU"/>
        </w:rPr>
        <w:t>не допускается розничная продажа</w:t>
      </w:r>
    </w:p>
    <w:p w14:paraId="2A210ABD" w14:textId="77777777" w:rsidR="00A709B3" w:rsidRPr="00A709B3" w:rsidRDefault="00A709B3" w:rsidP="00A709B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709B3">
        <w:rPr>
          <w:rFonts w:ascii="Verdana" w:eastAsia="Times New Roman" w:hAnsi="Verdana" w:cs="Times New Roman"/>
          <w:b/>
          <w:bCs/>
          <w:color w:val="052635"/>
          <w:sz w:val="26"/>
          <w:szCs w:val="26"/>
          <w:lang w:eastAsia="ru-RU"/>
        </w:rPr>
        <w:t>алкогольной продукции</w:t>
      </w:r>
    </w:p>
    <w:p w14:paraId="50A5C236" w14:textId="77777777" w:rsidR="00A709B3" w:rsidRPr="00A709B3" w:rsidRDefault="00A709B3" w:rsidP="00A709B3">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A709B3">
        <w:rPr>
          <w:rFonts w:ascii="Verdana" w:eastAsia="Times New Roman" w:hAnsi="Verdana" w:cs="Times New Roman"/>
          <w:b/>
          <w:bCs/>
          <w:color w:val="052635"/>
          <w:sz w:val="26"/>
          <w:szCs w:val="26"/>
          <w:lang w:eastAsia="ru-RU"/>
        </w:rPr>
        <w:t>на территории Аскизского района</w:t>
      </w:r>
    </w:p>
    <w:p w14:paraId="02186B63" w14:textId="77777777" w:rsidR="00A709B3" w:rsidRPr="00A709B3" w:rsidRDefault="00A709B3" w:rsidP="00A709B3">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6"/>
          <w:szCs w:val="26"/>
          <w:lang w:eastAsia="ru-RU"/>
        </w:rPr>
        <w:t> </w:t>
      </w:r>
    </w:p>
    <w:p w14:paraId="7DDC594D" w14:textId="77777777" w:rsidR="00A709B3" w:rsidRPr="00A709B3" w:rsidRDefault="00A709B3" w:rsidP="00A709B3">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6"/>
          <w:szCs w:val="26"/>
          <w:lang w:eastAsia="ru-RU"/>
        </w:rPr>
        <w:t> </w:t>
      </w:r>
    </w:p>
    <w:p w14:paraId="095AE2DA" w14:textId="77777777" w:rsidR="00A709B3" w:rsidRPr="00A709B3" w:rsidRDefault="00A709B3" w:rsidP="00A709B3">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6"/>
          <w:szCs w:val="26"/>
          <w:lang w:eastAsia="ru-RU"/>
        </w:rPr>
        <w:t>В соответствии с </w:t>
      </w:r>
      <w:hyperlink r:id="rId4" w:history="1">
        <w:r w:rsidRPr="00A709B3">
          <w:rPr>
            <w:rFonts w:ascii="Verdana" w:eastAsia="Times New Roman" w:hAnsi="Verdana" w:cs="Times New Roman"/>
            <w:color w:val="0000FF"/>
            <w:sz w:val="26"/>
            <w:szCs w:val="26"/>
            <w:u w:val="single"/>
            <w:lang w:eastAsia="ru-RU"/>
          </w:rPr>
          <w:t>пунктом 8 статьи 16</w:t>
        </w:r>
      </w:hyperlink>
      <w:r w:rsidRPr="00A709B3">
        <w:rPr>
          <w:rFonts w:ascii="Verdana" w:eastAsia="Times New Roman" w:hAnsi="Verdana" w:cs="Times New Roman"/>
          <w:color w:val="052635"/>
          <w:sz w:val="26"/>
          <w:szCs w:val="26"/>
          <w:lang w:eastAsia="ru-RU"/>
        </w:rP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 изменениями от </w:t>
      </w:r>
      <w:r w:rsidRPr="00A709B3">
        <w:rPr>
          <w:rFonts w:ascii="Verdana" w:eastAsia="Times New Roman" w:hAnsi="Verdana" w:cs="Times New Roman"/>
          <w:color w:val="052635"/>
          <w:sz w:val="26"/>
          <w:szCs w:val="26"/>
          <w:lang w:eastAsia="ru-RU"/>
        </w:rPr>
        <w:lastRenderedPageBreak/>
        <w:t>27.12.2018), </w:t>
      </w:r>
      <w:hyperlink r:id="rId5" w:history="1">
        <w:r w:rsidRPr="00A709B3">
          <w:rPr>
            <w:rFonts w:ascii="Verdana" w:eastAsia="Times New Roman" w:hAnsi="Verdana" w:cs="Times New Roman"/>
            <w:color w:val="0000FF"/>
            <w:sz w:val="26"/>
            <w:szCs w:val="26"/>
            <w:u w:val="single"/>
            <w:lang w:eastAsia="ru-RU"/>
          </w:rPr>
          <w:t>Постановлением</w:t>
        </w:r>
      </w:hyperlink>
      <w:r w:rsidRPr="00A709B3">
        <w:rPr>
          <w:rFonts w:ascii="Verdana" w:eastAsia="Times New Roman" w:hAnsi="Verdana" w:cs="Times New Roman"/>
          <w:color w:val="052635"/>
          <w:sz w:val="26"/>
          <w:szCs w:val="26"/>
          <w:lang w:eastAsia="ru-RU"/>
        </w:rPr>
        <w:t> Правительства Российской Федерации от 27.12.2012 N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территорий к некоторым организациям и объектам территорий, на которых не допускается розничная продажа алкогольной продукции», руководствуясь ст.ст.35,40 Устава муниципального образования Аскизский района от 20.12.2005г., </w:t>
      </w:r>
      <w:r w:rsidRPr="00A709B3">
        <w:rPr>
          <w:rFonts w:ascii="Verdana" w:eastAsia="Times New Roman" w:hAnsi="Verdana" w:cs="Times New Roman"/>
          <w:b/>
          <w:bCs/>
          <w:color w:val="052635"/>
          <w:sz w:val="26"/>
          <w:szCs w:val="26"/>
          <w:lang w:eastAsia="ru-RU"/>
        </w:rPr>
        <w:t>Администрация Аскизского района Республики Хакасия постановляет:</w:t>
      </w:r>
    </w:p>
    <w:p w14:paraId="7EBD83C2" w14:textId="77777777" w:rsidR="00A709B3" w:rsidRPr="00A709B3" w:rsidRDefault="00A709B3" w:rsidP="00A709B3">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6"/>
          <w:szCs w:val="26"/>
          <w:lang w:eastAsia="ru-RU"/>
        </w:rPr>
        <w:t> </w:t>
      </w:r>
    </w:p>
    <w:p w14:paraId="47749D04" w14:textId="77777777" w:rsidR="00A709B3" w:rsidRPr="00A709B3" w:rsidRDefault="00A709B3" w:rsidP="00A709B3">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6"/>
          <w:szCs w:val="26"/>
          <w:lang w:eastAsia="ru-RU"/>
        </w:rPr>
        <w:t>1. Определить на территории Аскизского района расстояние до границ территорий, прилегающих к некоторым организациям и объектам, на которых не допускается розничная продажа алкогольной продукции:</w:t>
      </w:r>
    </w:p>
    <w:p w14:paraId="5FB87FE3" w14:textId="77777777" w:rsidR="00A709B3" w:rsidRPr="00A709B3" w:rsidRDefault="00A709B3" w:rsidP="00A709B3">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6"/>
          <w:szCs w:val="26"/>
          <w:lang w:eastAsia="ru-RU"/>
        </w:rPr>
        <w:t>- 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и осуществляющих обучение несовершеннолетних (детские, образовательные организации (в том числе студенческие общежития)) не менее 25 метров;</w:t>
      </w:r>
    </w:p>
    <w:p w14:paraId="440F14B6" w14:textId="77777777" w:rsidR="00A709B3" w:rsidRPr="00A709B3" w:rsidRDefault="00A709B3" w:rsidP="00A709B3">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6"/>
          <w:szCs w:val="26"/>
          <w:lang w:eastAsia="ru-RU"/>
        </w:rPr>
        <w:t>- 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(медицинские организации) не менее 25 метров;</w:t>
      </w:r>
    </w:p>
    <w:p w14:paraId="119A5D84" w14:textId="77777777" w:rsidR="00A709B3" w:rsidRPr="00A709B3" w:rsidRDefault="00A709B3" w:rsidP="00A709B3">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6"/>
          <w:szCs w:val="26"/>
          <w:lang w:eastAsia="ru-RU"/>
        </w:rPr>
        <w:t>- к спортивным сооружениям, которые являются объектами недвижимости и права на которые зарегистрированы в уставном порядке (физкультурно-оздоровительные и спортивные сооружения) не менее 25 метров;</w:t>
      </w:r>
    </w:p>
    <w:p w14:paraId="6A024ACC" w14:textId="77777777" w:rsidR="00A709B3" w:rsidRPr="00A709B3" w:rsidRDefault="00A709B3" w:rsidP="00A709B3">
      <w:pPr>
        <w:shd w:val="clear" w:color="auto" w:fill="FFFFFF"/>
        <w:spacing w:after="0" w:line="240" w:lineRule="auto"/>
        <w:ind w:firstLine="567"/>
        <w:jc w:val="both"/>
        <w:textAlignment w:val="baseline"/>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6"/>
          <w:szCs w:val="26"/>
          <w:lang w:eastAsia="ru-RU"/>
        </w:rPr>
        <w:t>-</w:t>
      </w:r>
      <w:r w:rsidRPr="00A709B3">
        <w:rPr>
          <w:rFonts w:ascii="Verdana" w:eastAsia="Times New Roman" w:hAnsi="Verdana" w:cs="Times New Roman"/>
          <w:color w:val="000000"/>
          <w:sz w:val="26"/>
          <w:szCs w:val="26"/>
          <w:lang w:eastAsia="ru-RU"/>
        </w:rPr>
        <w:t> к оптовым и розничным рынкам не менее 25 метров;</w:t>
      </w:r>
    </w:p>
    <w:p w14:paraId="74FC56A3" w14:textId="77777777" w:rsidR="00A709B3" w:rsidRPr="00A709B3" w:rsidRDefault="00A709B3" w:rsidP="00A709B3">
      <w:pPr>
        <w:shd w:val="clear" w:color="auto" w:fill="FFFFFF"/>
        <w:spacing w:after="0" w:line="240" w:lineRule="auto"/>
        <w:ind w:firstLine="567"/>
        <w:jc w:val="both"/>
        <w:textAlignment w:val="baseline"/>
        <w:rPr>
          <w:rFonts w:ascii="Verdana" w:eastAsia="Times New Roman" w:hAnsi="Verdana" w:cs="Times New Roman"/>
          <w:color w:val="052635"/>
          <w:sz w:val="17"/>
          <w:szCs w:val="17"/>
          <w:lang w:eastAsia="ru-RU"/>
        </w:rPr>
      </w:pPr>
      <w:r w:rsidRPr="00A709B3">
        <w:rPr>
          <w:rFonts w:ascii="Verdana" w:eastAsia="Times New Roman" w:hAnsi="Verdana" w:cs="Times New Roman"/>
          <w:color w:val="000000"/>
          <w:sz w:val="26"/>
          <w:szCs w:val="26"/>
          <w:lang w:eastAsia="ru-RU"/>
        </w:rPr>
        <w:t>- к местах массового скопления граждан в период проведения публичных мероприятий, организуемых в соответствии с Федеральным </w:t>
      </w:r>
      <w:hyperlink r:id="rId6" w:history="1">
        <w:r w:rsidRPr="00A709B3">
          <w:rPr>
            <w:rFonts w:ascii="Verdana" w:eastAsia="Times New Roman" w:hAnsi="Verdana" w:cs="Times New Roman"/>
            <w:color w:val="1759B4"/>
            <w:sz w:val="26"/>
            <w:szCs w:val="26"/>
            <w:u w:val="single"/>
            <w:bdr w:val="none" w:sz="0" w:space="0" w:color="auto" w:frame="1"/>
            <w:lang w:eastAsia="ru-RU"/>
          </w:rPr>
          <w:t>законом</w:t>
        </w:r>
      </w:hyperlink>
      <w:r w:rsidRPr="00A709B3">
        <w:rPr>
          <w:rFonts w:ascii="Verdana" w:eastAsia="Times New Roman" w:hAnsi="Verdana" w:cs="Times New Roman"/>
          <w:color w:val="000000"/>
          <w:sz w:val="26"/>
          <w:szCs w:val="26"/>
          <w:lang w:eastAsia="ru-RU"/>
        </w:rP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w:t>
      </w:r>
      <w:r w:rsidRPr="00A709B3">
        <w:rPr>
          <w:rFonts w:ascii="Verdana" w:eastAsia="Times New Roman" w:hAnsi="Verdana" w:cs="Times New Roman"/>
          <w:color w:val="000000"/>
          <w:sz w:val="26"/>
          <w:szCs w:val="26"/>
          <w:lang w:eastAsia="ru-RU"/>
        </w:rPr>
        <w:lastRenderedPageBreak/>
        <w:t>устанавливаются органами государственной власти субъектов Российской Федерации при согласовании проведения таких мероприятий не менее 100 метров;</w:t>
      </w:r>
    </w:p>
    <w:p w14:paraId="0F94A5F3" w14:textId="77777777" w:rsidR="00A709B3" w:rsidRPr="00A709B3" w:rsidRDefault="00A709B3" w:rsidP="00A709B3">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6"/>
          <w:szCs w:val="26"/>
          <w:lang w:eastAsia="ru-RU"/>
        </w:rPr>
        <w:t>- к местам нахождения источников повышенной опасности (вокзалы, железнодорожные платформы) не мене 50 метров.</w:t>
      </w:r>
    </w:p>
    <w:p w14:paraId="54AF2322" w14:textId="77777777" w:rsidR="00A709B3" w:rsidRPr="00A709B3" w:rsidRDefault="00A709B3" w:rsidP="00A709B3">
      <w:pPr>
        <w:shd w:val="clear" w:color="auto" w:fill="FFFFFF"/>
        <w:spacing w:before="100" w:beforeAutospacing="1" w:after="100" w:afterAutospacing="1" w:line="240" w:lineRule="auto"/>
        <w:ind w:firstLine="567"/>
        <w:jc w:val="both"/>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6"/>
          <w:szCs w:val="26"/>
          <w:lang w:eastAsia="ru-RU"/>
        </w:rPr>
        <w:t>2. Расстояние для определения прилегающих территорий измеряется по тротуарам или пешеходным дорожкам от центрального входа для посетителей предприятий розничной торговли или общественного питания, до центрального входа для посетителей мест массового скопления граждан и мест нахождения источников повышенной опасности. В случае если объект, относящийся к местам массового скопления граждан или местам нахождения источников повышенной опасности, занимает здание и земельный участок, прилегающая территория определяется от центрального входа в здание.</w:t>
      </w:r>
    </w:p>
    <w:p w14:paraId="5DE3B09B" w14:textId="77777777" w:rsidR="00A709B3" w:rsidRPr="00A709B3" w:rsidRDefault="00A709B3" w:rsidP="00A709B3">
      <w:pPr>
        <w:shd w:val="clear" w:color="auto" w:fill="FFFFFF"/>
        <w:spacing w:before="100" w:beforeAutospacing="1" w:after="100" w:afterAutospacing="1" w:line="240" w:lineRule="auto"/>
        <w:ind w:right="141" w:firstLine="567"/>
        <w:jc w:val="both"/>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6"/>
          <w:szCs w:val="26"/>
          <w:lang w:eastAsia="ru-RU"/>
        </w:rPr>
        <w:t>3. Направить настоящее постановление для опубликования в редакцию газеты «Аскизский труженик» и разместить на официальном сайте Администрации Аскизского района Республики Хакасия.</w:t>
      </w:r>
    </w:p>
    <w:p w14:paraId="02FB21AC" w14:textId="77777777" w:rsidR="00A709B3" w:rsidRPr="00A709B3" w:rsidRDefault="00A709B3" w:rsidP="00A709B3">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6"/>
          <w:szCs w:val="26"/>
          <w:lang w:eastAsia="ru-RU"/>
        </w:rPr>
        <w:t> </w:t>
      </w:r>
    </w:p>
    <w:p w14:paraId="77478485" w14:textId="77777777" w:rsidR="00A709B3" w:rsidRPr="00A709B3" w:rsidRDefault="00A709B3" w:rsidP="00A709B3">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6"/>
          <w:szCs w:val="26"/>
          <w:lang w:eastAsia="ru-RU"/>
        </w:rPr>
        <w:t> </w:t>
      </w:r>
    </w:p>
    <w:p w14:paraId="0DB3D5A3" w14:textId="77777777" w:rsidR="00A709B3" w:rsidRPr="00A709B3" w:rsidRDefault="00A709B3" w:rsidP="00A709B3">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6"/>
          <w:szCs w:val="26"/>
          <w:lang w:eastAsia="ru-RU"/>
        </w:rPr>
        <w:t> </w:t>
      </w:r>
    </w:p>
    <w:p w14:paraId="4717873C" w14:textId="77777777" w:rsidR="00A709B3" w:rsidRPr="00A709B3" w:rsidRDefault="00A709B3" w:rsidP="00A709B3">
      <w:pPr>
        <w:shd w:val="clear" w:color="auto" w:fill="FFFFFF"/>
        <w:spacing w:before="100" w:beforeAutospacing="1" w:after="100" w:afterAutospacing="1" w:line="240" w:lineRule="auto"/>
        <w:ind w:firstLine="567"/>
        <w:rPr>
          <w:rFonts w:ascii="Verdana" w:eastAsia="Times New Roman" w:hAnsi="Verdana" w:cs="Times New Roman"/>
          <w:color w:val="052635"/>
          <w:sz w:val="17"/>
          <w:szCs w:val="17"/>
          <w:lang w:eastAsia="ru-RU"/>
        </w:rPr>
      </w:pPr>
      <w:r w:rsidRPr="00A709B3">
        <w:rPr>
          <w:rFonts w:ascii="Verdana" w:eastAsia="Times New Roman" w:hAnsi="Verdana" w:cs="Times New Roman"/>
          <w:color w:val="052635"/>
          <w:sz w:val="26"/>
          <w:szCs w:val="26"/>
          <w:lang w:eastAsia="ru-RU"/>
        </w:rPr>
        <w:t>Глава Администрации                                                                А.В. Челтыгмашев</w:t>
      </w:r>
    </w:p>
    <w:p w14:paraId="297214FE" w14:textId="77777777" w:rsidR="009B392E" w:rsidRDefault="009B392E"/>
    <w:sectPr w:rsidR="009B3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2E"/>
    <w:rsid w:val="009B392E"/>
    <w:rsid w:val="00A70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F7E74-005B-41DE-A5AA-76E8C82C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09B3"/>
    <w:rPr>
      <w:color w:val="0000FF"/>
      <w:u w:val="single"/>
    </w:rPr>
  </w:style>
  <w:style w:type="paragraph" w:styleId="a4">
    <w:name w:val="List Paragraph"/>
    <w:basedOn w:val="a"/>
    <w:uiPriority w:val="34"/>
    <w:qFormat/>
    <w:rsid w:val="00A70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A709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8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federalnyi-zakon-ot-19062004-n-54-fz-o/" TargetMode="External"/><Relationship Id="rId5" Type="http://schemas.openxmlformats.org/officeDocument/2006/relationships/hyperlink" Target="consultantplus://offline/ref=8FD371874F489D34642DA83464B032087DE07C8AFDDCAFDBAE921CCEC3W4S1D" TargetMode="External"/><Relationship Id="rId4" Type="http://schemas.openxmlformats.org/officeDocument/2006/relationships/hyperlink" Target="consultantplus://offline/ref=8FD371874F489D34642DA83464B032087EE47D88FBDBAFDBAE921CCEC34135ADCCF55CD249882947WAS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2020-08-13T19:31:00Z</dcterms:created>
  <dcterms:modified xsi:type="dcterms:W3CDTF">2020-08-13T19:31:00Z</dcterms:modified>
</cp:coreProperties>
</file>