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F9D" w:rsidRPr="00894F9D" w:rsidRDefault="00894F9D" w:rsidP="00060285">
      <w:pPr>
        <w:spacing w:before="75" w:after="75" w:line="240" w:lineRule="auto"/>
        <w:jc w:val="center"/>
        <w:outlineLvl w:val="0"/>
        <w:rPr>
          <w:rFonts w:ascii="OpenSans" w:eastAsia="Times New Roman" w:hAnsi="OpenSans" w:cs="Times New Roman"/>
          <w:b/>
          <w:bCs/>
          <w:color w:val="333333"/>
          <w:kern w:val="36"/>
          <w:sz w:val="34"/>
          <w:szCs w:val="34"/>
          <w:lang w:eastAsia="ru-RU"/>
        </w:rPr>
      </w:pPr>
      <w:r w:rsidRPr="00894F9D">
        <w:rPr>
          <w:rFonts w:ascii="OpenSans" w:eastAsia="Times New Roman" w:hAnsi="OpenSans" w:cs="Times New Roman"/>
          <w:b/>
          <w:bCs/>
          <w:color w:val="333333"/>
          <w:kern w:val="36"/>
          <w:sz w:val="34"/>
          <w:szCs w:val="34"/>
          <w:lang w:eastAsia="ru-RU"/>
        </w:rPr>
        <w:t>Сведения о принятых заявках на присвоение статуса единой теплоснабжающей организации</w:t>
      </w:r>
    </w:p>
    <w:p w:rsidR="000607E4" w:rsidRDefault="00060285" w:rsidP="000607E4">
      <w:pPr>
        <w:spacing w:after="30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OpenSans" w:eastAsia="Times New Roman" w:hAnsi="OpenSans" w:cs="Times New Roman"/>
          <w:color w:val="333333"/>
          <w:sz w:val="24"/>
          <w:szCs w:val="24"/>
          <w:lang w:eastAsia="ru-RU"/>
        </w:rPr>
        <w:t xml:space="preserve"> </w:t>
      </w:r>
      <w:r w:rsidR="00894F9D" w:rsidRPr="000607E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Администрация </w:t>
      </w:r>
      <w:r w:rsidRPr="000607E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Аскизского района Республики Хакасия, в соответствии с пунктом 5</w:t>
      </w:r>
      <w:r w:rsidR="00894F9D" w:rsidRPr="000607E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(1) Правил организации теплоснабжения в Российской Федерации, утвержденных постановлением Правительства Российской Федерации от 8 августа 2012 г. № 808 «Об организации теплоснабжения в Российской Федерации и о внесении изменений в некоторые акты Правительства Российской Федерации» сообщает о поступлении </w:t>
      </w:r>
      <w:r w:rsidRPr="000607E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следующих</w:t>
      </w:r>
      <w:r w:rsidR="00894F9D" w:rsidRPr="000607E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заяв</w:t>
      </w:r>
      <w:r w:rsidRPr="000607E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ок</w:t>
      </w:r>
      <w:r w:rsidR="00894F9D" w:rsidRPr="000607E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 присвоение статуса единой теплоснабжающей организации:</w:t>
      </w:r>
    </w:p>
    <w:p w:rsidR="000607E4" w:rsidRDefault="00060285" w:rsidP="000607E4">
      <w:pPr>
        <w:spacing w:after="30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607E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1.  </w:t>
      </w:r>
      <w:r w:rsidR="000607E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З</w:t>
      </w:r>
      <w:r w:rsidR="00BD1BBE" w:rsidRPr="000607E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аявка от </w:t>
      </w:r>
      <w:r w:rsidR="000607E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10.06</w:t>
      </w:r>
      <w:r w:rsidR="00BD1BBE" w:rsidRPr="000607E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.2022</w:t>
      </w:r>
      <w:r w:rsidR="005829BC" w:rsidRPr="000607E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г.</w:t>
      </w:r>
      <w:r w:rsidR="00BD1BBE" w:rsidRPr="000607E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от </w:t>
      </w:r>
      <w:r w:rsidR="005829BC" w:rsidRPr="000607E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МКП «Аскизский ТЭК»</w:t>
      </w:r>
      <w:r w:rsidR="00BD1BBE" w:rsidRPr="000607E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в отношении систем теплоснабжения</w:t>
      </w:r>
      <w:r w:rsidR="005829BC" w:rsidRPr="000607E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в границах сел</w:t>
      </w:r>
      <w:r w:rsidR="00BB581A" w:rsidRPr="000607E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ьских поселений муниципального </w:t>
      </w:r>
      <w:r w:rsidR="005829BC" w:rsidRPr="000607E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образования</w:t>
      </w:r>
      <w:r w:rsidR="00BB581A" w:rsidRPr="000607E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Аскизский район Республики Хакасия</w:t>
      </w:r>
      <w:r w:rsidR="00BD1BBE" w:rsidRPr="000607E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:</w:t>
      </w:r>
    </w:p>
    <w:p w:rsidR="000607E4" w:rsidRPr="000607E4" w:rsidRDefault="000607E4" w:rsidP="000607E4">
      <w:pPr>
        <w:spacing w:after="30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607E4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1) </w:t>
      </w:r>
      <w:r w:rsidRPr="000607E4">
        <w:rPr>
          <w:rFonts w:ascii="Times New Roman" w:hAnsi="Times New Roman" w:cs="Times New Roman"/>
          <w:color w:val="000000" w:themeColor="text1"/>
          <w:sz w:val="26"/>
          <w:szCs w:val="26"/>
        </w:rPr>
        <w:t>На территории</w:t>
      </w:r>
      <w:r w:rsidRPr="000607E4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с. Бельтирское Аскизского района Республики Хакасия</w:t>
      </w:r>
      <w:r w:rsidRPr="000607E4">
        <w:rPr>
          <w:rFonts w:ascii="Times New Roman" w:hAnsi="Times New Roman" w:cs="Times New Roman"/>
          <w:color w:val="000000" w:themeColor="text1"/>
        </w:rPr>
        <w:t xml:space="preserve"> </w:t>
      </w:r>
      <w:r w:rsidRPr="000607E4">
        <w:rPr>
          <w:rFonts w:ascii="Times New Roman" w:hAnsi="Times New Roman" w:cs="Times New Roman"/>
          <w:color w:val="000000" w:themeColor="text1"/>
          <w:sz w:val="26"/>
          <w:szCs w:val="26"/>
        </w:rPr>
        <w:t>в границах зоны деятельности теплоснабжения</w:t>
      </w:r>
      <w:r w:rsidRPr="000607E4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;</w:t>
      </w:r>
    </w:p>
    <w:p w:rsidR="000607E4" w:rsidRPr="000607E4" w:rsidRDefault="000607E4" w:rsidP="000607E4">
      <w:pPr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0607E4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2) </w:t>
      </w:r>
      <w:r w:rsidRPr="000607E4">
        <w:rPr>
          <w:rFonts w:ascii="Times New Roman" w:hAnsi="Times New Roman" w:cs="Times New Roman"/>
          <w:color w:val="000000" w:themeColor="text1"/>
          <w:sz w:val="26"/>
          <w:szCs w:val="26"/>
        </w:rPr>
        <w:t>На территории</w:t>
      </w:r>
      <w:r w:rsidRPr="000607E4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с. Пуланколь Ассизского района Республики Хакасия</w:t>
      </w:r>
      <w:r w:rsidRPr="000607E4">
        <w:rPr>
          <w:rFonts w:ascii="Times New Roman" w:hAnsi="Times New Roman" w:cs="Times New Roman"/>
          <w:color w:val="000000" w:themeColor="text1"/>
        </w:rPr>
        <w:t xml:space="preserve"> </w:t>
      </w:r>
      <w:r w:rsidRPr="000607E4">
        <w:rPr>
          <w:rFonts w:ascii="Times New Roman" w:hAnsi="Times New Roman" w:cs="Times New Roman"/>
          <w:color w:val="000000" w:themeColor="text1"/>
          <w:sz w:val="26"/>
          <w:szCs w:val="26"/>
        </w:rPr>
        <w:t>в границах зоны деятельности теплоснабжения</w:t>
      </w:r>
      <w:r w:rsidRPr="000607E4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;</w:t>
      </w:r>
    </w:p>
    <w:p w:rsidR="000607E4" w:rsidRPr="000607E4" w:rsidRDefault="000607E4" w:rsidP="000607E4">
      <w:pPr>
        <w:spacing w:after="30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0607E4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3) </w:t>
      </w:r>
      <w:r w:rsidRPr="000607E4">
        <w:rPr>
          <w:rFonts w:ascii="Times New Roman" w:hAnsi="Times New Roman" w:cs="Times New Roman"/>
          <w:color w:val="000000" w:themeColor="text1"/>
          <w:sz w:val="26"/>
          <w:szCs w:val="26"/>
        </w:rPr>
        <w:t>На территории</w:t>
      </w:r>
      <w:r w:rsidRPr="000607E4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с. Усть-Камышта Аскизского района Республики Хакасия</w:t>
      </w:r>
      <w:r w:rsidRPr="000607E4">
        <w:rPr>
          <w:rFonts w:ascii="Times New Roman" w:hAnsi="Times New Roman" w:cs="Times New Roman"/>
          <w:color w:val="000000" w:themeColor="text1"/>
        </w:rPr>
        <w:t xml:space="preserve"> </w:t>
      </w:r>
      <w:r w:rsidRPr="000607E4">
        <w:rPr>
          <w:rFonts w:ascii="Times New Roman" w:hAnsi="Times New Roman" w:cs="Times New Roman"/>
          <w:color w:val="000000" w:themeColor="text1"/>
          <w:sz w:val="26"/>
          <w:szCs w:val="26"/>
        </w:rPr>
        <w:t>в границах зоны деятельности теплоснабжения</w:t>
      </w:r>
      <w:r w:rsidRPr="000607E4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;</w:t>
      </w:r>
    </w:p>
    <w:p w:rsidR="000607E4" w:rsidRDefault="000607E4" w:rsidP="000607E4">
      <w:pPr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0607E4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4) </w:t>
      </w:r>
      <w:r w:rsidRPr="000607E4">
        <w:rPr>
          <w:rFonts w:ascii="Times New Roman" w:hAnsi="Times New Roman" w:cs="Times New Roman"/>
          <w:color w:val="000000" w:themeColor="text1"/>
          <w:sz w:val="26"/>
          <w:szCs w:val="26"/>
        </w:rPr>
        <w:t>На территории</w:t>
      </w:r>
      <w:r w:rsidRPr="000607E4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с. Усть-Чуль Аскизского района Республики Хакасия</w:t>
      </w:r>
      <w:r w:rsidRPr="000607E4">
        <w:rPr>
          <w:rFonts w:ascii="Times New Roman" w:hAnsi="Times New Roman" w:cs="Times New Roman"/>
          <w:color w:val="000000" w:themeColor="text1"/>
        </w:rPr>
        <w:t xml:space="preserve"> </w:t>
      </w:r>
      <w:r w:rsidRPr="000607E4">
        <w:rPr>
          <w:rFonts w:ascii="Times New Roman" w:hAnsi="Times New Roman" w:cs="Times New Roman"/>
          <w:color w:val="000000" w:themeColor="text1"/>
          <w:sz w:val="26"/>
          <w:szCs w:val="26"/>
        </w:rPr>
        <w:t>в границах зоны деятельности теплоснабжения</w:t>
      </w:r>
      <w:r w:rsidRPr="000607E4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.</w:t>
      </w:r>
    </w:p>
    <w:p w:rsidR="000607E4" w:rsidRDefault="000607E4" w:rsidP="000607E4">
      <w:pPr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2. Заявка от 20.06.2022 г. </w:t>
      </w:r>
      <w:r w:rsidRPr="000607E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от МКП «Аскизский ТЭК» в отношении систем теплоснабжения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на территории с. Аскиз муниципального образования Аскизский район Республики Хакасия </w:t>
      </w:r>
      <w:r w:rsidRPr="000607E4">
        <w:rPr>
          <w:rFonts w:ascii="Times New Roman" w:hAnsi="Times New Roman" w:cs="Times New Roman"/>
          <w:color w:val="000000" w:themeColor="text1"/>
          <w:sz w:val="26"/>
          <w:szCs w:val="26"/>
        </w:rPr>
        <w:t>границах зоны деятельности теплоснабжения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bookmarkStart w:id="0" w:name="_GoBack"/>
      <w:bookmarkEnd w:id="0"/>
    </w:p>
    <w:p w:rsidR="000607E4" w:rsidRPr="000607E4" w:rsidRDefault="000607E4" w:rsidP="000607E4">
      <w:pPr>
        <w:spacing w:after="30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</w:p>
    <w:p w:rsidR="000607E4" w:rsidRDefault="000607E4" w:rsidP="000607E4">
      <w:pPr>
        <w:spacing w:after="300" w:line="240" w:lineRule="auto"/>
        <w:ind w:firstLine="708"/>
        <w:contextualSpacing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</w:p>
    <w:p w:rsidR="000607E4" w:rsidRDefault="000607E4" w:rsidP="00060285">
      <w:pPr>
        <w:spacing w:after="300" w:line="240" w:lineRule="auto"/>
        <w:ind w:firstLine="708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</w:p>
    <w:p w:rsidR="005829BC" w:rsidRPr="00BD1BBE" w:rsidRDefault="005829BC" w:rsidP="00060285">
      <w:pPr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060285" w:rsidRPr="00060285" w:rsidRDefault="00060285" w:rsidP="00060285">
      <w:pPr>
        <w:spacing w:after="300" w:line="240" w:lineRule="auto"/>
        <w:ind w:firstLine="708"/>
        <w:jc w:val="both"/>
        <w:rPr>
          <w:rFonts w:ascii="OpenSans" w:eastAsia="Times New Roman" w:hAnsi="OpenSans" w:cs="Times New Roman"/>
          <w:color w:val="333333"/>
          <w:sz w:val="24"/>
          <w:szCs w:val="24"/>
          <w:lang w:eastAsia="ru-RU"/>
        </w:rPr>
      </w:pPr>
    </w:p>
    <w:p w:rsidR="00060285" w:rsidRDefault="00060285" w:rsidP="00060285">
      <w:pPr>
        <w:spacing w:after="300" w:line="240" w:lineRule="auto"/>
        <w:ind w:firstLine="708"/>
        <w:jc w:val="both"/>
        <w:rPr>
          <w:rFonts w:ascii="OpenSans" w:eastAsia="Times New Roman" w:hAnsi="OpenSans" w:cs="Times New Roman"/>
          <w:color w:val="333333"/>
          <w:sz w:val="24"/>
          <w:szCs w:val="24"/>
          <w:lang w:eastAsia="ru-RU"/>
        </w:rPr>
      </w:pPr>
    </w:p>
    <w:p w:rsidR="00060285" w:rsidRDefault="00060285" w:rsidP="00060285">
      <w:pPr>
        <w:spacing w:after="300" w:line="240" w:lineRule="auto"/>
        <w:ind w:firstLine="708"/>
        <w:jc w:val="both"/>
        <w:rPr>
          <w:rFonts w:ascii="OpenSans" w:eastAsia="Times New Roman" w:hAnsi="OpenSans" w:cs="Times New Roman"/>
          <w:color w:val="333333"/>
          <w:sz w:val="24"/>
          <w:szCs w:val="24"/>
          <w:lang w:eastAsia="ru-RU"/>
        </w:rPr>
      </w:pPr>
    </w:p>
    <w:p w:rsidR="00060285" w:rsidRDefault="00060285" w:rsidP="00060285">
      <w:pPr>
        <w:spacing w:after="300" w:line="240" w:lineRule="auto"/>
        <w:ind w:firstLine="708"/>
        <w:jc w:val="both"/>
        <w:rPr>
          <w:rFonts w:ascii="OpenSans" w:eastAsia="Times New Roman" w:hAnsi="OpenSans" w:cs="Times New Roman"/>
          <w:color w:val="333333"/>
          <w:sz w:val="24"/>
          <w:szCs w:val="24"/>
          <w:lang w:eastAsia="ru-RU"/>
        </w:rPr>
      </w:pPr>
    </w:p>
    <w:p w:rsidR="00060285" w:rsidRPr="00894F9D" w:rsidRDefault="00060285" w:rsidP="00060285">
      <w:pPr>
        <w:spacing w:after="300" w:line="240" w:lineRule="auto"/>
        <w:ind w:firstLine="708"/>
        <w:jc w:val="both"/>
        <w:rPr>
          <w:rFonts w:ascii="OpenSans" w:eastAsia="Times New Roman" w:hAnsi="OpenSans" w:cs="Times New Roman"/>
          <w:color w:val="333333"/>
          <w:sz w:val="24"/>
          <w:szCs w:val="24"/>
          <w:lang w:eastAsia="ru-RU"/>
        </w:rPr>
      </w:pPr>
    </w:p>
    <w:p w:rsidR="008E5C0B" w:rsidRDefault="008E5C0B"/>
    <w:sectPr w:rsidR="008E5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13FD9"/>
    <w:multiLevelType w:val="hybridMultilevel"/>
    <w:tmpl w:val="05282412"/>
    <w:lvl w:ilvl="0" w:tplc="1CC2AFB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F9D"/>
    <w:rsid w:val="00060285"/>
    <w:rsid w:val="000607E4"/>
    <w:rsid w:val="005829BC"/>
    <w:rsid w:val="00894F9D"/>
    <w:rsid w:val="008E5C0B"/>
    <w:rsid w:val="00BB581A"/>
    <w:rsid w:val="00BD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4F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4F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lock">
    <w:name w:val="clock"/>
    <w:basedOn w:val="a0"/>
    <w:rsid w:val="00894F9D"/>
  </w:style>
  <w:style w:type="paragraph" w:styleId="a3">
    <w:name w:val="Normal (Web)"/>
    <w:basedOn w:val="a"/>
    <w:uiPriority w:val="99"/>
    <w:semiHidden/>
    <w:unhideWhenUsed/>
    <w:rsid w:val="00894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60285"/>
    <w:pPr>
      <w:ind w:left="720"/>
      <w:contextualSpacing/>
    </w:pPr>
  </w:style>
  <w:style w:type="paragraph" w:customStyle="1" w:styleId="Textbody">
    <w:name w:val="Text body"/>
    <w:basedOn w:val="a"/>
    <w:rsid w:val="000607E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4F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4F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lock">
    <w:name w:val="clock"/>
    <w:basedOn w:val="a0"/>
    <w:rsid w:val="00894F9D"/>
  </w:style>
  <w:style w:type="paragraph" w:styleId="a3">
    <w:name w:val="Normal (Web)"/>
    <w:basedOn w:val="a"/>
    <w:uiPriority w:val="99"/>
    <w:semiHidden/>
    <w:unhideWhenUsed/>
    <w:rsid w:val="00894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60285"/>
    <w:pPr>
      <w:ind w:left="720"/>
      <w:contextualSpacing/>
    </w:pPr>
  </w:style>
  <w:style w:type="paragraph" w:customStyle="1" w:styleId="Textbody">
    <w:name w:val="Text body"/>
    <w:basedOn w:val="a"/>
    <w:rsid w:val="000607E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6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1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833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DEE2E6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1</cp:revision>
  <dcterms:created xsi:type="dcterms:W3CDTF">2022-08-16T05:51:00Z</dcterms:created>
  <dcterms:modified xsi:type="dcterms:W3CDTF">2022-08-16T09:37:00Z</dcterms:modified>
</cp:coreProperties>
</file>