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F9B2" w14:textId="66BACB57" w:rsidR="00F95430" w:rsidRDefault="0024207E" w:rsidP="008F15D2">
      <w:pPr>
        <w:spacing w:after="120"/>
        <w:jc w:val="center"/>
        <w:rPr>
          <w:sz w:val="26"/>
          <w:szCs w:val="26"/>
        </w:rPr>
      </w:pPr>
      <w:r w:rsidRPr="009A3095">
        <w:rPr>
          <w:sz w:val="26"/>
          <w:szCs w:val="26"/>
        </w:rPr>
        <w:t>Проведенные мероприятия</w:t>
      </w:r>
      <w:r>
        <w:rPr>
          <w:sz w:val="26"/>
          <w:szCs w:val="26"/>
        </w:rPr>
        <w:t xml:space="preserve"> </w:t>
      </w:r>
      <w:r w:rsidRPr="0024207E">
        <w:rPr>
          <w:sz w:val="26"/>
          <w:szCs w:val="26"/>
        </w:rPr>
        <w:t xml:space="preserve">с </w:t>
      </w:r>
      <w:r w:rsidR="00F95430">
        <w:rPr>
          <w:sz w:val="26"/>
          <w:szCs w:val="26"/>
        </w:rPr>
        <w:t>31</w:t>
      </w:r>
      <w:r w:rsidRPr="0024207E">
        <w:rPr>
          <w:sz w:val="26"/>
          <w:szCs w:val="26"/>
        </w:rPr>
        <w:t>.</w:t>
      </w:r>
      <w:r w:rsidR="00B24171">
        <w:rPr>
          <w:sz w:val="26"/>
          <w:szCs w:val="26"/>
        </w:rPr>
        <w:t>01</w:t>
      </w:r>
      <w:r w:rsidRPr="0024207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Pr="0024207E">
        <w:rPr>
          <w:sz w:val="26"/>
          <w:szCs w:val="26"/>
        </w:rPr>
        <w:t xml:space="preserve"> г. по </w:t>
      </w:r>
      <w:r w:rsidR="00F95430">
        <w:rPr>
          <w:sz w:val="26"/>
          <w:szCs w:val="26"/>
        </w:rPr>
        <w:t>06</w:t>
      </w:r>
      <w:r w:rsidRPr="0024207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F95430">
        <w:rPr>
          <w:sz w:val="26"/>
          <w:szCs w:val="26"/>
        </w:rPr>
        <w:t>2</w:t>
      </w:r>
      <w:r w:rsidRPr="0024207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Pr="0024207E">
        <w:rPr>
          <w:sz w:val="26"/>
          <w:szCs w:val="26"/>
        </w:rPr>
        <w:t xml:space="preserve"> г.</w:t>
      </w:r>
    </w:p>
    <w:p w14:paraId="2717BD92" w14:textId="77777777" w:rsidR="008F15D2" w:rsidRPr="009A3095" w:rsidRDefault="008F15D2" w:rsidP="008F15D2">
      <w:pPr>
        <w:spacing w:after="120"/>
        <w:jc w:val="center"/>
        <w:rPr>
          <w:sz w:val="26"/>
          <w:szCs w:val="26"/>
        </w:rPr>
      </w:pPr>
    </w:p>
    <w:tbl>
      <w:tblPr>
        <w:tblStyle w:val="a3"/>
        <w:tblW w:w="14973" w:type="dxa"/>
        <w:jc w:val="center"/>
        <w:tblLook w:val="04A0" w:firstRow="1" w:lastRow="0" w:firstColumn="1" w:lastColumn="0" w:noHBand="0" w:noVBand="1"/>
      </w:tblPr>
      <w:tblGrid>
        <w:gridCol w:w="709"/>
        <w:gridCol w:w="5676"/>
        <w:gridCol w:w="1405"/>
        <w:gridCol w:w="7183"/>
      </w:tblGrid>
      <w:tr w:rsidR="00E968E6" w:rsidRPr="00A76092" w14:paraId="10076CAF" w14:textId="77777777" w:rsidTr="00F95430">
        <w:trPr>
          <w:trHeight w:val="418"/>
          <w:jc w:val="center"/>
        </w:trPr>
        <w:tc>
          <w:tcPr>
            <w:tcW w:w="709" w:type="dxa"/>
            <w:vAlign w:val="center"/>
          </w:tcPr>
          <w:p w14:paraId="6509380C" w14:textId="5210AEC8" w:rsidR="0024207E" w:rsidRPr="00A76092" w:rsidRDefault="0024207E" w:rsidP="00C01BDE">
            <w:pPr>
              <w:jc w:val="center"/>
            </w:pPr>
            <w:r w:rsidRPr="00A76092">
              <w:t>№</w:t>
            </w:r>
          </w:p>
        </w:tc>
        <w:tc>
          <w:tcPr>
            <w:tcW w:w="5676" w:type="dxa"/>
            <w:vAlign w:val="center"/>
          </w:tcPr>
          <w:p w14:paraId="2DB810B5" w14:textId="3825C265" w:rsidR="0024207E" w:rsidRPr="00A76092" w:rsidRDefault="0024207E" w:rsidP="00C01BDE">
            <w:pPr>
              <w:pStyle w:val="a5"/>
              <w:jc w:val="center"/>
            </w:pPr>
            <w:r w:rsidRPr="00A76092">
              <w:t>Наименование</w:t>
            </w:r>
          </w:p>
        </w:tc>
        <w:tc>
          <w:tcPr>
            <w:tcW w:w="1405" w:type="dxa"/>
            <w:vAlign w:val="center"/>
          </w:tcPr>
          <w:p w14:paraId="0965BC42" w14:textId="15845314" w:rsidR="0024207E" w:rsidRPr="00A76092" w:rsidRDefault="00BE2983" w:rsidP="00C01BDE">
            <w:pPr>
              <w:jc w:val="center"/>
            </w:pPr>
            <w:r w:rsidRPr="00A76092">
              <w:t>Сроки проведения</w:t>
            </w:r>
          </w:p>
        </w:tc>
        <w:tc>
          <w:tcPr>
            <w:tcW w:w="7183" w:type="dxa"/>
            <w:vAlign w:val="center"/>
          </w:tcPr>
          <w:p w14:paraId="1EF3F4EA" w14:textId="437DEF2B" w:rsidR="0024207E" w:rsidRPr="00A76092" w:rsidRDefault="00BE2983" w:rsidP="00C01BDE">
            <w:pPr>
              <w:jc w:val="center"/>
            </w:pPr>
            <w:r w:rsidRPr="00A76092">
              <w:t>Краткое описание</w:t>
            </w:r>
          </w:p>
        </w:tc>
      </w:tr>
      <w:tr w:rsidR="00F95430" w:rsidRPr="00012F38" w14:paraId="19C1915F" w14:textId="77777777" w:rsidTr="00F95430">
        <w:tblPrEx>
          <w:jc w:val="left"/>
        </w:tblPrEx>
        <w:trPr>
          <w:trHeight w:val="418"/>
        </w:trPr>
        <w:tc>
          <w:tcPr>
            <w:tcW w:w="709" w:type="dxa"/>
          </w:tcPr>
          <w:p w14:paraId="747F818D" w14:textId="77777777" w:rsidR="00F95430" w:rsidRPr="00C163E5" w:rsidRDefault="00F95430" w:rsidP="001018D3">
            <w:pPr>
              <w:jc w:val="center"/>
            </w:pPr>
            <w:r w:rsidRPr="00C163E5">
              <w:t>1</w:t>
            </w:r>
          </w:p>
        </w:tc>
        <w:tc>
          <w:tcPr>
            <w:tcW w:w="5676" w:type="dxa"/>
          </w:tcPr>
          <w:p w14:paraId="5A99EC11" w14:textId="77777777" w:rsidR="00F95430" w:rsidRPr="00C163E5" w:rsidRDefault="00F95430" w:rsidP="00F95430">
            <w:pPr>
              <w:shd w:val="clear" w:color="auto" w:fill="FFFFFF"/>
              <w:jc w:val="center"/>
              <w:outlineLvl w:val="0"/>
              <w:rPr>
                <w:color w:val="2E2E2E"/>
                <w:kern w:val="36"/>
              </w:rPr>
            </w:pPr>
            <w:r w:rsidRPr="00C163E5">
              <w:rPr>
                <w:color w:val="2E2E2E"/>
                <w:kern w:val="36"/>
              </w:rPr>
              <w:t>Видеопрезентация передвижной книжной выставки "Петр I и его время"</w:t>
            </w:r>
          </w:p>
          <w:p w14:paraId="5E022D1A" w14:textId="77777777" w:rsidR="00F95430" w:rsidRPr="00C163E5" w:rsidRDefault="00F95430" w:rsidP="001018D3">
            <w:pPr>
              <w:shd w:val="clear" w:color="auto" w:fill="FFFFFF"/>
              <w:outlineLvl w:val="0"/>
              <w:rPr>
                <w:color w:val="2E2E2E"/>
                <w:kern w:val="36"/>
              </w:rPr>
            </w:pPr>
          </w:p>
          <w:p w14:paraId="148931FD" w14:textId="77777777" w:rsidR="00F95430" w:rsidRPr="00C163E5" w:rsidRDefault="00F95430" w:rsidP="001018D3">
            <w:pPr>
              <w:shd w:val="clear" w:color="auto" w:fill="FFFFFF"/>
              <w:outlineLvl w:val="0"/>
              <w:rPr>
                <w:color w:val="2E2E2E"/>
                <w:kern w:val="36"/>
              </w:rPr>
            </w:pPr>
          </w:p>
          <w:p w14:paraId="6E4F6DD5" w14:textId="77777777" w:rsidR="00F95430" w:rsidRPr="00C163E5" w:rsidRDefault="00F95430" w:rsidP="001018D3">
            <w:pPr>
              <w:jc w:val="center"/>
            </w:pPr>
          </w:p>
        </w:tc>
        <w:tc>
          <w:tcPr>
            <w:tcW w:w="1405" w:type="dxa"/>
          </w:tcPr>
          <w:p w14:paraId="783563AF" w14:textId="77777777" w:rsidR="00F95430" w:rsidRPr="00C163E5" w:rsidRDefault="00F95430" w:rsidP="001018D3">
            <w:pPr>
              <w:jc w:val="center"/>
            </w:pPr>
            <w:r w:rsidRPr="00C163E5">
              <w:t>31 января</w:t>
            </w:r>
          </w:p>
        </w:tc>
        <w:tc>
          <w:tcPr>
            <w:tcW w:w="7183" w:type="dxa"/>
          </w:tcPr>
          <w:p w14:paraId="333E3293" w14:textId="77777777" w:rsidR="00F95430" w:rsidRPr="00C163E5" w:rsidRDefault="00F95430" w:rsidP="001018D3">
            <w:pPr>
              <w:jc w:val="both"/>
            </w:pPr>
            <w:r w:rsidRPr="00C163E5">
              <w:rPr>
                <w:bCs/>
                <w:color w:val="000000"/>
                <w:shd w:val="clear" w:color="auto" w:fill="FFFFFF"/>
              </w:rPr>
              <w:t>В Центральной районной библиотеке им. М.Е. Кильчичакова функционирует</w:t>
            </w:r>
            <w:r w:rsidRPr="00C163E5">
              <w:rPr>
                <w:color w:val="000000"/>
                <w:shd w:val="clear" w:color="auto" w:fill="FFFFFF"/>
              </w:rPr>
              <w:t> передвижная книжная выставка «Пётр I и его время» </w:t>
            </w:r>
            <w:r w:rsidRPr="00C163E5">
              <w:rPr>
                <w:bCs/>
                <w:color w:val="000000"/>
                <w:shd w:val="clear" w:color="auto" w:fill="FFFFFF"/>
              </w:rPr>
              <w:t>в рамках Указа Президента Российской Федерации В.В. Путина</w:t>
            </w:r>
            <w:r w:rsidRPr="00C163E5">
              <w:rPr>
                <w:color w:val="000000"/>
                <w:shd w:val="clear" w:color="auto" w:fill="FFFFFF"/>
              </w:rPr>
              <w:t> </w:t>
            </w:r>
            <w:r w:rsidRPr="00C163E5">
              <w:rPr>
                <w:bCs/>
                <w:color w:val="000000"/>
                <w:shd w:val="clear" w:color="auto" w:fill="FFFFFF"/>
              </w:rPr>
              <w:t>"О праздновании 350-летия со дня рождения Петра I".</w:t>
            </w:r>
          </w:p>
          <w:p w14:paraId="742710EF" w14:textId="318F017D" w:rsidR="00F95430" w:rsidRPr="00C163E5" w:rsidRDefault="008F15D2" w:rsidP="00F95430">
            <w:hyperlink r:id="rId4" w:history="1">
              <w:r w:rsidR="00F95430" w:rsidRPr="00C678DA">
                <w:rPr>
                  <w:rStyle w:val="a4"/>
                </w:rPr>
                <w:t>https://libaskiz.rh.muzkult.ru/news/75677689</w:t>
              </w:r>
            </w:hyperlink>
            <w:r w:rsidR="00F95430" w:rsidRPr="00C163E5">
              <w:t xml:space="preserve"> </w:t>
            </w:r>
          </w:p>
        </w:tc>
      </w:tr>
      <w:tr w:rsidR="00F95430" w:rsidRPr="00012F38" w14:paraId="2F9BDD5E" w14:textId="77777777" w:rsidTr="00F95430">
        <w:tblPrEx>
          <w:jc w:val="left"/>
        </w:tblPrEx>
        <w:trPr>
          <w:trHeight w:val="418"/>
        </w:trPr>
        <w:tc>
          <w:tcPr>
            <w:tcW w:w="709" w:type="dxa"/>
          </w:tcPr>
          <w:p w14:paraId="013B16BA" w14:textId="77777777" w:rsidR="00F95430" w:rsidRPr="00C163E5" w:rsidRDefault="00F95430" w:rsidP="001018D3">
            <w:pPr>
              <w:jc w:val="center"/>
            </w:pPr>
            <w:r w:rsidRPr="00C163E5">
              <w:t>3</w:t>
            </w:r>
          </w:p>
        </w:tc>
        <w:tc>
          <w:tcPr>
            <w:tcW w:w="5676" w:type="dxa"/>
          </w:tcPr>
          <w:p w14:paraId="7EF86E43" w14:textId="1A66F462" w:rsidR="00F95430" w:rsidRPr="00C163E5" w:rsidRDefault="00F95430" w:rsidP="00F95430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2E2E2E"/>
                <w:sz w:val="24"/>
                <w:szCs w:val="24"/>
              </w:rPr>
            </w:pPr>
            <w:r w:rsidRPr="00C163E5">
              <w:rPr>
                <w:b w:val="0"/>
                <w:bCs w:val="0"/>
                <w:color w:val="2E2E2E"/>
                <w:sz w:val="24"/>
                <w:szCs w:val="24"/>
              </w:rPr>
              <w:t xml:space="preserve">Видеоролик </w:t>
            </w:r>
            <w:r w:rsidRPr="00C163E5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«Сталинградская битва. 200 дней мужества»</w:t>
            </w:r>
          </w:p>
        </w:tc>
        <w:tc>
          <w:tcPr>
            <w:tcW w:w="1405" w:type="dxa"/>
          </w:tcPr>
          <w:p w14:paraId="1BAAFF7F" w14:textId="77777777" w:rsidR="00F95430" w:rsidRPr="00C163E5" w:rsidRDefault="00F95430" w:rsidP="001018D3">
            <w:pPr>
              <w:jc w:val="center"/>
            </w:pPr>
            <w:r w:rsidRPr="00C163E5">
              <w:t>2 февраля</w:t>
            </w:r>
          </w:p>
        </w:tc>
        <w:tc>
          <w:tcPr>
            <w:tcW w:w="7183" w:type="dxa"/>
          </w:tcPr>
          <w:p w14:paraId="0A18680F" w14:textId="77777777" w:rsidR="00F95430" w:rsidRPr="00C163E5" w:rsidRDefault="00F95430" w:rsidP="00F95430">
            <w:pPr>
              <w:jc w:val="both"/>
              <w:rPr>
                <w:color w:val="000000"/>
                <w:shd w:val="clear" w:color="auto" w:fill="FFFFFF"/>
              </w:rPr>
            </w:pPr>
            <w:r w:rsidRPr="00C163E5">
              <w:rPr>
                <w:color w:val="000000"/>
                <w:shd w:val="clear" w:color="auto" w:fill="FFFFFF"/>
              </w:rPr>
              <w:t>Сотрудниками Центральной районной библиотеки подготовлен видеоролик «Сталинградская битва. 200 дней мужества». Видеоролик освещает основные события Сталинградской битвы, которая по размаху и напряженности боевых действий превзошла все предшествующие ей сражения мировой истории.</w:t>
            </w:r>
          </w:p>
          <w:p w14:paraId="655CAE69" w14:textId="77777777" w:rsidR="00F95430" w:rsidRPr="00C163E5" w:rsidRDefault="008F15D2" w:rsidP="00F95430">
            <w:pPr>
              <w:jc w:val="both"/>
            </w:pPr>
            <w:hyperlink r:id="rId5" w:history="1">
              <w:r w:rsidR="00F95430" w:rsidRPr="00C163E5">
                <w:rPr>
                  <w:rStyle w:val="a4"/>
                </w:rPr>
                <w:t>https://libaskiz.rh.muzkult.ru/news/75773797</w:t>
              </w:r>
            </w:hyperlink>
            <w:r w:rsidR="00F95430" w:rsidRPr="00C163E5">
              <w:t xml:space="preserve"> </w:t>
            </w:r>
          </w:p>
        </w:tc>
      </w:tr>
      <w:tr w:rsidR="00F95430" w:rsidRPr="00012F38" w14:paraId="0CF3D838" w14:textId="77777777" w:rsidTr="00F95430">
        <w:tblPrEx>
          <w:jc w:val="left"/>
        </w:tblPrEx>
        <w:trPr>
          <w:trHeight w:val="418"/>
        </w:trPr>
        <w:tc>
          <w:tcPr>
            <w:tcW w:w="709" w:type="dxa"/>
          </w:tcPr>
          <w:p w14:paraId="39BB040F" w14:textId="77777777" w:rsidR="00F95430" w:rsidRPr="00C163E5" w:rsidRDefault="00F95430" w:rsidP="001018D3">
            <w:pPr>
              <w:jc w:val="center"/>
            </w:pPr>
            <w:r w:rsidRPr="00C163E5">
              <w:t>4</w:t>
            </w:r>
          </w:p>
        </w:tc>
        <w:tc>
          <w:tcPr>
            <w:tcW w:w="5676" w:type="dxa"/>
          </w:tcPr>
          <w:p w14:paraId="569778FB" w14:textId="41DF2E61" w:rsidR="00F95430" w:rsidRDefault="00F95430" w:rsidP="001018D3">
            <w:pPr>
              <w:jc w:val="center"/>
            </w:pPr>
            <w:r w:rsidRPr="00C163E5">
              <w:t>Уличная акция «Подари улыбку»</w:t>
            </w:r>
          </w:p>
          <w:p w14:paraId="2A0326A4" w14:textId="77777777" w:rsidR="00F95430" w:rsidRPr="00C163E5" w:rsidRDefault="00F95430" w:rsidP="001018D3">
            <w:pPr>
              <w:jc w:val="center"/>
            </w:pPr>
          </w:p>
          <w:p w14:paraId="0C09249B" w14:textId="77777777" w:rsidR="00F95430" w:rsidRPr="00C163E5" w:rsidRDefault="00F95430" w:rsidP="001018D3">
            <w:r w:rsidRPr="00C163E5">
              <w:rPr>
                <w:noProof/>
              </w:rPr>
              <w:drawing>
                <wp:inline distT="0" distB="0" distL="0" distR="0" wp14:anchorId="01BA9931" wp14:editId="6B4B99F7">
                  <wp:extent cx="1686296" cy="2248395"/>
                  <wp:effectExtent l="0" t="0" r="0" b="0"/>
                  <wp:docPr id="4" name="Рисунок 4" descr="C:\Users\H55M-LE\Downloads\IMG-20220204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55M-LE\Downloads\IMG-20220204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193" cy="227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63E5">
              <w:t xml:space="preserve"> </w:t>
            </w:r>
            <w:r w:rsidRPr="00C163E5">
              <w:rPr>
                <w:noProof/>
              </w:rPr>
              <w:drawing>
                <wp:inline distT="0" distB="0" distL="0" distR="0" wp14:anchorId="2D8D3718" wp14:editId="342ECDC6">
                  <wp:extent cx="1718954" cy="2291938"/>
                  <wp:effectExtent l="0" t="0" r="0" b="0"/>
                  <wp:docPr id="9" name="Рисунок 6" descr="C:\Users\H55M-LE\Downloads\IMG-20220204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55M-LE\Downloads\IMG-20220204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299" cy="2312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E059B" w14:textId="6BCE1CE6" w:rsidR="00F95430" w:rsidRPr="00C163E5" w:rsidRDefault="00F95430" w:rsidP="001018D3">
            <w:pPr>
              <w:jc w:val="center"/>
            </w:pPr>
          </w:p>
        </w:tc>
        <w:tc>
          <w:tcPr>
            <w:tcW w:w="1405" w:type="dxa"/>
          </w:tcPr>
          <w:p w14:paraId="5BB9E718" w14:textId="77777777" w:rsidR="00F95430" w:rsidRPr="00C163E5" w:rsidRDefault="00F95430" w:rsidP="001018D3">
            <w:pPr>
              <w:jc w:val="center"/>
            </w:pPr>
            <w:r w:rsidRPr="00C163E5">
              <w:t>4 февраля</w:t>
            </w:r>
          </w:p>
        </w:tc>
        <w:tc>
          <w:tcPr>
            <w:tcW w:w="7183" w:type="dxa"/>
          </w:tcPr>
          <w:p w14:paraId="017746DF" w14:textId="3F8EFEB4" w:rsidR="00F95430" w:rsidRPr="00C163E5" w:rsidRDefault="00F95430" w:rsidP="00F95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63E5">
              <w:rPr>
                <w:rFonts w:ascii="Times New Roman" w:hAnsi="Times New Roman" w:cs="Times New Roman"/>
                <w:sz w:val="24"/>
                <w:szCs w:val="24"/>
              </w:rPr>
              <w:t>Работники Центральной детской библиотеки провели необычную акцию «Подари улыбку»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ля юных читателей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библиотекари 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подготовили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вручили 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юмористические смайлики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где на обратной стороне были предложены различные художественные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r w:rsidRPr="00C163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акции приняли 12 человек</w:t>
            </w:r>
          </w:p>
          <w:p w14:paraId="57E68A9D" w14:textId="77777777" w:rsidR="00F95430" w:rsidRPr="00C163E5" w:rsidRDefault="008F15D2" w:rsidP="00F95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5430" w:rsidRPr="00C163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https://vk.com/id457673096?w=wall457673096_262%2Fall</w:t>
              </w:r>
            </w:hyperlink>
            <w:r w:rsidR="00F95430" w:rsidRPr="00C1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608C51" w14:textId="77777777" w:rsidR="00F95430" w:rsidRPr="00C163E5" w:rsidRDefault="008F15D2" w:rsidP="00F9543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95430" w:rsidRPr="00C163E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https://ok.ru/profile/572626316608/statuses/153850360570688</w:t>
              </w:r>
            </w:hyperlink>
            <w:r w:rsidR="00F95430" w:rsidRPr="00C16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0BBE50" w14:textId="019D3769" w:rsidR="00F95430" w:rsidRDefault="00F95430" w:rsidP="008F15D2">
      <w:pPr>
        <w:spacing w:before="120" w:after="120"/>
        <w:rPr>
          <w:sz w:val="26"/>
          <w:szCs w:val="26"/>
        </w:rPr>
      </w:pPr>
    </w:p>
    <w:p w14:paraId="07636D06" w14:textId="0C5A234D" w:rsidR="008F15D2" w:rsidRDefault="008F15D2" w:rsidP="008F15D2">
      <w:pPr>
        <w:spacing w:before="120" w:after="120"/>
        <w:rPr>
          <w:sz w:val="26"/>
          <w:szCs w:val="26"/>
        </w:rPr>
      </w:pPr>
    </w:p>
    <w:p w14:paraId="36EFB21C" w14:textId="52910271" w:rsidR="0024207E" w:rsidRPr="00307C6C" w:rsidRDefault="0024207E" w:rsidP="001D17E2">
      <w:pPr>
        <w:spacing w:before="120" w:after="120"/>
        <w:jc w:val="center"/>
        <w:rPr>
          <w:sz w:val="26"/>
          <w:szCs w:val="26"/>
        </w:rPr>
      </w:pPr>
      <w:r w:rsidRPr="00307C6C">
        <w:rPr>
          <w:sz w:val="26"/>
          <w:szCs w:val="26"/>
        </w:rPr>
        <w:lastRenderedPageBreak/>
        <w:t>Запланированные мероприятия</w:t>
      </w:r>
      <w:r w:rsidR="00C01BDE">
        <w:rPr>
          <w:sz w:val="26"/>
          <w:szCs w:val="26"/>
        </w:rPr>
        <w:t xml:space="preserve"> с </w:t>
      </w:r>
      <w:r w:rsidR="00F95430">
        <w:rPr>
          <w:sz w:val="26"/>
          <w:szCs w:val="26"/>
        </w:rPr>
        <w:t>07</w:t>
      </w:r>
      <w:r w:rsidR="00C01BD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F95430">
        <w:rPr>
          <w:sz w:val="26"/>
          <w:szCs w:val="26"/>
        </w:rPr>
        <w:t>2</w:t>
      </w:r>
      <w:r w:rsidR="00C01BD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="00C01BDE">
        <w:rPr>
          <w:sz w:val="26"/>
          <w:szCs w:val="26"/>
        </w:rPr>
        <w:t xml:space="preserve"> г. по </w:t>
      </w:r>
      <w:r w:rsidR="00F95430">
        <w:rPr>
          <w:sz w:val="26"/>
          <w:szCs w:val="26"/>
        </w:rPr>
        <w:t>13</w:t>
      </w:r>
      <w:r w:rsidR="00C01BDE">
        <w:rPr>
          <w:sz w:val="26"/>
          <w:szCs w:val="26"/>
        </w:rPr>
        <w:t>.</w:t>
      </w:r>
      <w:r w:rsidR="00B24171">
        <w:rPr>
          <w:sz w:val="26"/>
          <w:szCs w:val="26"/>
        </w:rPr>
        <w:t>0</w:t>
      </w:r>
      <w:r w:rsidR="00932130">
        <w:rPr>
          <w:sz w:val="26"/>
          <w:szCs w:val="26"/>
        </w:rPr>
        <w:t>2</w:t>
      </w:r>
      <w:r w:rsidR="00C01BDE">
        <w:rPr>
          <w:sz w:val="26"/>
          <w:szCs w:val="26"/>
        </w:rPr>
        <w:t>.202</w:t>
      </w:r>
      <w:r w:rsidR="00B24171">
        <w:rPr>
          <w:sz w:val="26"/>
          <w:szCs w:val="26"/>
        </w:rPr>
        <w:t>2</w:t>
      </w:r>
      <w:r w:rsidR="00C01BDE">
        <w:rPr>
          <w:sz w:val="26"/>
          <w:szCs w:val="26"/>
        </w:rPr>
        <w:t xml:space="preserve"> г.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6042"/>
        <w:gridCol w:w="2534"/>
        <w:gridCol w:w="5741"/>
      </w:tblGrid>
      <w:tr w:rsidR="0024207E" w:rsidRPr="00862EE9" w14:paraId="29B1961E" w14:textId="77777777" w:rsidTr="007B3E0A">
        <w:trPr>
          <w:trHeight w:val="445"/>
          <w:jc w:val="center"/>
        </w:trPr>
        <w:tc>
          <w:tcPr>
            <w:tcW w:w="704" w:type="dxa"/>
            <w:vAlign w:val="center"/>
          </w:tcPr>
          <w:p w14:paraId="2490B5CA" w14:textId="63668632" w:rsidR="0024207E" w:rsidRPr="00862EE9" w:rsidRDefault="00C01BDE" w:rsidP="00C01BDE">
            <w:pPr>
              <w:jc w:val="center"/>
            </w:pPr>
            <w:r w:rsidRPr="00862EE9">
              <w:t>№</w:t>
            </w:r>
          </w:p>
        </w:tc>
        <w:tc>
          <w:tcPr>
            <w:tcW w:w="6042" w:type="dxa"/>
            <w:vAlign w:val="center"/>
          </w:tcPr>
          <w:p w14:paraId="5E9AC326" w14:textId="439190DF" w:rsidR="0024207E" w:rsidRPr="00862EE9" w:rsidRDefault="00C01BDE" w:rsidP="00C01BDE">
            <w:pPr>
              <w:jc w:val="center"/>
            </w:pPr>
            <w:r w:rsidRPr="00862EE9">
              <w:t>Наименование мероприятия</w:t>
            </w:r>
          </w:p>
        </w:tc>
        <w:tc>
          <w:tcPr>
            <w:tcW w:w="2534" w:type="dxa"/>
            <w:vAlign w:val="center"/>
          </w:tcPr>
          <w:p w14:paraId="723D6E8E" w14:textId="6F37210D" w:rsidR="0024207E" w:rsidRPr="00862EE9" w:rsidRDefault="00C01BDE" w:rsidP="00C01BDE">
            <w:pPr>
              <w:jc w:val="center"/>
            </w:pPr>
            <w:r w:rsidRPr="00862EE9">
              <w:t>Сроки проведения</w:t>
            </w:r>
          </w:p>
        </w:tc>
        <w:tc>
          <w:tcPr>
            <w:tcW w:w="5741" w:type="dxa"/>
            <w:vAlign w:val="center"/>
          </w:tcPr>
          <w:p w14:paraId="39C7310D" w14:textId="10BA0BA6" w:rsidR="0024207E" w:rsidRPr="00862EE9" w:rsidRDefault="00C01BDE" w:rsidP="00C01BDE">
            <w:pPr>
              <w:jc w:val="center"/>
            </w:pPr>
            <w:r w:rsidRPr="00862EE9">
              <w:t>Ответственный</w:t>
            </w:r>
          </w:p>
        </w:tc>
      </w:tr>
      <w:tr w:rsidR="00132C2A" w:rsidRPr="00E968E6" w14:paraId="0B6FE40E" w14:textId="77777777" w:rsidTr="00132C2A">
        <w:tblPrEx>
          <w:jc w:val="left"/>
        </w:tblPrEx>
        <w:trPr>
          <w:trHeight w:val="296"/>
        </w:trPr>
        <w:tc>
          <w:tcPr>
            <w:tcW w:w="704" w:type="dxa"/>
          </w:tcPr>
          <w:p w14:paraId="74147C2F" w14:textId="77777777" w:rsidR="00132C2A" w:rsidRDefault="00132C2A" w:rsidP="001018D3">
            <w:pPr>
              <w:jc w:val="center"/>
            </w:pPr>
            <w:r>
              <w:t>1</w:t>
            </w:r>
          </w:p>
        </w:tc>
        <w:tc>
          <w:tcPr>
            <w:tcW w:w="6042" w:type="dxa"/>
          </w:tcPr>
          <w:p w14:paraId="50ED14A8" w14:textId="77777777" w:rsidR="00132C2A" w:rsidRPr="001D17E2" w:rsidRDefault="00132C2A" w:rsidP="001018D3">
            <w:pPr>
              <w:jc w:val="center"/>
            </w:pPr>
            <w:r w:rsidRPr="00132C2A">
              <w:t>Открытие выставки декоративно-прикладного и художественного творчества «Родная Хакасия», посвященная Году народного искусства и культурного наследия в России.</w:t>
            </w:r>
          </w:p>
        </w:tc>
        <w:tc>
          <w:tcPr>
            <w:tcW w:w="2534" w:type="dxa"/>
          </w:tcPr>
          <w:p w14:paraId="323E4088" w14:textId="77777777" w:rsidR="00132C2A" w:rsidRPr="00132C2A" w:rsidRDefault="00132C2A" w:rsidP="001018D3">
            <w:pPr>
              <w:jc w:val="center"/>
            </w:pPr>
            <w:r>
              <w:rPr>
                <w:lang w:val="en-US"/>
              </w:rPr>
              <w:t xml:space="preserve">8 </w:t>
            </w:r>
            <w:r>
              <w:t>февраля</w:t>
            </w:r>
          </w:p>
        </w:tc>
        <w:tc>
          <w:tcPr>
            <w:tcW w:w="5741" w:type="dxa"/>
          </w:tcPr>
          <w:p w14:paraId="193E7089" w14:textId="77777777" w:rsidR="00132C2A" w:rsidRPr="00E968E6" w:rsidRDefault="00132C2A" w:rsidP="001018D3">
            <w:pPr>
              <w:jc w:val="center"/>
            </w:pPr>
            <w:r w:rsidRPr="00132C2A">
              <w:t>МБУК «Аскизский краеведческий музей им. Н.Ф. Катанова»</w:t>
            </w:r>
          </w:p>
        </w:tc>
      </w:tr>
      <w:tr w:rsidR="00132C2A" w:rsidRPr="00E968E6" w14:paraId="702E0A16" w14:textId="77777777" w:rsidTr="00132C2A">
        <w:tblPrEx>
          <w:jc w:val="left"/>
        </w:tblPrEx>
        <w:trPr>
          <w:trHeight w:val="400"/>
        </w:trPr>
        <w:tc>
          <w:tcPr>
            <w:tcW w:w="704" w:type="dxa"/>
          </w:tcPr>
          <w:p w14:paraId="6B80C247" w14:textId="55FB0ED6" w:rsidR="00132C2A" w:rsidRPr="00E968E6" w:rsidRDefault="00132C2A" w:rsidP="00132C2A">
            <w:pPr>
              <w:jc w:val="center"/>
            </w:pPr>
            <w:r>
              <w:t>2</w:t>
            </w:r>
          </w:p>
        </w:tc>
        <w:tc>
          <w:tcPr>
            <w:tcW w:w="6042" w:type="dxa"/>
          </w:tcPr>
          <w:p w14:paraId="295C1C40" w14:textId="1C494D12" w:rsidR="00132C2A" w:rsidRPr="00E968E6" w:rsidRDefault="00132C2A" w:rsidP="00132C2A">
            <w:pPr>
              <w:jc w:val="center"/>
            </w:pPr>
            <w:r w:rsidRPr="002F165C">
              <w:t>Онлайн – викторина «Ты будущий избиратель»</w:t>
            </w:r>
          </w:p>
        </w:tc>
        <w:tc>
          <w:tcPr>
            <w:tcW w:w="2534" w:type="dxa"/>
          </w:tcPr>
          <w:p w14:paraId="4DB47E25" w14:textId="7FBFA7A8" w:rsidR="00132C2A" w:rsidRPr="00E968E6" w:rsidRDefault="00132C2A" w:rsidP="00132C2A">
            <w:pPr>
              <w:jc w:val="center"/>
            </w:pPr>
            <w:r w:rsidRPr="002F165C">
              <w:t>9 февраля</w:t>
            </w:r>
          </w:p>
        </w:tc>
        <w:tc>
          <w:tcPr>
            <w:tcW w:w="5741" w:type="dxa"/>
          </w:tcPr>
          <w:p w14:paraId="20582271" w14:textId="0533E0E5" w:rsidR="00132C2A" w:rsidRPr="00E968E6" w:rsidRDefault="00132C2A" w:rsidP="00132C2A">
            <w:pPr>
              <w:jc w:val="center"/>
            </w:pPr>
            <w:r w:rsidRPr="002F165C">
              <w:t>«ЦРБ им.М.Е. Кильчичакова»</w:t>
            </w:r>
          </w:p>
        </w:tc>
      </w:tr>
    </w:tbl>
    <w:p w14:paraId="079F2F22" w14:textId="77777777" w:rsidR="0024207E" w:rsidRPr="00132C2A" w:rsidRDefault="0024207E" w:rsidP="008D3BDA">
      <w:pPr>
        <w:rPr>
          <w:sz w:val="26"/>
          <w:szCs w:val="26"/>
        </w:rPr>
      </w:pPr>
    </w:p>
    <w:sectPr w:rsidR="0024207E" w:rsidRPr="00132C2A" w:rsidSect="00CD167C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7D"/>
    <w:rsid w:val="000340B7"/>
    <w:rsid w:val="00085551"/>
    <w:rsid w:val="000A440A"/>
    <w:rsid w:val="000B60F1"/>
    <w:rsid w:val="000D5C4A"/>
    <w:rsid w:val="000E0C7D"/>
    <w:rsid w:val="000E5CEC"/>
    <w:rsid w:val="000E79E3"/>
    <w:rsid w:val="0011183C"/>
    <w:rsid w:val="00132C2A"/>
    <w:rsid w:val="00135396"/>
    <w:rsid w:val="001361EC"/>
    <w:rsid w:val="001428FF"/>
    <w:rsid w:val="00154B53"/>
    <w:rsid w:val="001764D7"/>
    <w:rsid w:val="001B7FD1"/>
    <w:rsid w:val="001D17E2"/>
    <w:rsid w:val="001F05C4"/>
    <w:rsid w:val="00217850"/>
    <w:rsid w:val="00226FFA"/>
    <w:rsid w:val="0024207E"/>
    <w:rsid w:val="00252CAF"/>
    <w:rsid w:val="002618A9"/>
    <w:rsid w:val="0027354E"/>
    <w:rsid w:val="002C0992"/>
    <w:rsid w:val="002C75E2"/>
    <w:rsid w:val="002D60F0"/>
    <w:rsid w:val="003167A3"/>
    <w:rsid w:val="00346B90"/>
    <w:rsid w:val="00353A1F"/>
    <w:rsid w:val="0037674A"/>
    <w:rsid w:val="00390295"/>
    <w:rsid w:val="00393F42"/>
    <w:rsid w:val="003A1778"/>
    <w:rsid w:val="003B3C89"/>
    <w:rsid w:val="003E09DE"/>
    <w:rsid w:val="0046594C"/>
    <w:rsid w:val="00486EBD"/>
    <w:rsid w:val="004A7729"/>
    <w:rsid w:val="004D2972"/>
    <w:rsid w:val="004D4C52"/>
    <w:rsid w:val="004E40D1"/>
    <w:rsid w:val="004F0843"/>
    <w:rsid w:val="00515FA1"/>
    <w:rsid w:val="00526981"/>
    <w:rsid w:val="00574BEF"/>
    <w:rsid w:val="00584B2B"/>
    <w:rsid w:val="005B72E3"/>
    <w:rsid w:val="005D3C53"/>
    <w:rsid w:val="005E43D1"/>
    <w:rsid w:val="0066694B"/>
    <w:rsid w:val="006F1182"/>
    <w:rsid w:val="006F370B"/>
    <w:rsid w:val="006F55D3"/>
    <w:rsid w:val="0070153F"/>
    <w:rsid w:val="00704B9F"/>
    <w:rsid w:val="00770D23"/>
    <w:rsid w:val="007B3E0A"/>
    <w:rsid w:val="007D2E43"/>
    <w:rsid w:val="00805ED6"/>
    <w:rsid w:val="008215D9"/>
    <w:rsid w:val="0084654A"/>
    <w:rsid w:val="00847B81"/>
    <w:rsid w:val="0085430D"/>
    <w:rsid w:val="00856A17"/>
    <w:rsid w:val="00862EE9"/>
    <w:rsid w:val="00871B0D"/>
    <w:rsid w:val="008836D3"/>
    <w:rsid w:val="00883724"/>
    <w:rsid w:val="00895BFA"/>
    <w:rsid w:val="008D3BDA"/>
    <w:rsid w:val="008F15D2"/>
    <w:rsid w:val="00932130"/>
    <w:rsid w:val="009442CC"/>
    <w:rsid w:val="00980A2D"/>
    <w:rsid w:val="009E02AC"/>
    <w:rsid w:val="009E7A62"/>
    <w:rsid w:val="009F380C"/>
    <w:rsid w:val="00A13251"/>
    <w:rsid w:val="00A17C15"/>
    <w:rsid w:val="00A50196"/>
    <w:rsid w:val="00A57169"/>
    <w:rsid w:val="00A76092"/>
    <w:rsid w:val="00AA5CB2"/>
    <w:rsid w:val="00AC3B3D"/>
    <w:rsid w:val="00B0751A"/>
    <w:rsid w:val="00B24171"/>
    <w:rsid w:val="00B31A65"/>
    <w:rsid w:val="00B37319"/>
    <w:rsid w:val="00B37C46"/>
    <w:rsid w:val="00B4789D"/>
    <w:rsid w:val="00B807FA"/>
    <w:rsid w:val="00B835F4"/>
    <w:rsid w:val="00BA7FFD"/>
    <w:rsid w:val="00BB6E2A"/>
    <w:rsid w:val="00BE1CFA"/>
    <w:rsid w:val="00BE2983"/>
    <w:rsid w:val="00C01BDE"/>
    <w:rsid w:val="00C10833"/>
    <w:rsid w:val="00C62274"/>
    <w:rsid w:val="00CD167C"/>
    <w:rsid w:val="00CE7726"/>
    <w:rsid w:val="00CF1889"/>
    <w:rsid w:val="00CF2E66"/>
    <w:rsid w:val="00D16654"/>
    <w:rsid w:val="00D349B0"/>
    <w:rsid w:val="00D61986"/>
    <w:rsid w:val="00D70EEB"/>
    <w:rsid w:val="00D760F7"/>
    <w:rsid w:val="00D807BD"/>
    <w:rsid w:val="00DA48BB"/>
    <w:rsid w:val="00DB1AFA"/>
    <w:rsid w:val="00E2130A"/>
    <w:rsid w:val="00E23C61"/>
    <w:rsid w:val="00E33B21"/>
    <w:rsid w:val="00E61765"/>
    <w:rsid w:val="00E968E6"/>
    <w:rsid w:val="00E97E22"/>
    <w:rsid w:val="00EF5DD8"/>
    <w:rsid w:val="00F14280"/>
    <w:rsid w:val="00F37EEE"/>
    <w:rsid w:val="00F85FDA"/>
    <w:rsid w:val="00F95430"/>
    <w:rsid w:val="00FF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B52B"/>
  <w15:chartTrackingRefBased/>
  <w15:docId w15:val="{14D6FCF4-3A51-41F4-B556-98338490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54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basedOn w:val="a0"/>
    <w:rsid w:val="002618A9"/>
  </w:style>
  <w:style w:type="character" w:styleId="a4">
    <w:name w:val="Hyperlink"/>
    <w:basedOn w:val="a0"/>
    <w:uiPriority w:val="99"/>
    <w:rsid w:val="002618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4207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4654A"/>
  </w:style>
  <w:style w:type="character" w:customStyle="1" w:styleId="eop">
    <w:name w:val="eop"/>
    <w:basedOn w:val="a0"/>
    <w:rsid w:val="0084654A"/>
  </w:style>
  <w:style w:type="paragraph" w:customStyle="1" w:styleId="paragraph">
    <w:name w:val="paragraph"/>
    <w:basedOn w:val="a"/>
    <w:rsid w:val="0084654A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84654A"/>
  </w:style>
  <w:style w:type="character" w:customStyle="1" w:styleId="a6">
    <w:name w:val="Без интервала Знак"/>
    <w:basedOn w:val="a0"/>
    <w:link w:val="a7"/>
    <w:uiPriority w:val="1"/>
    <w:locked/>
    <w:rsid w:val="000E5CEC"/>
  </w:style>
  <w:style w:type="paragraph" w:styleId="a7">
    <w:name w:val="No Spacing"/>
    <w:link w:val="a6"/>
    <w:uiPriority w:val="1"/>
    <w:qFormat/>
    <w:rsid w:val="000E5CEC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BB6E2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F05C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05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5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457673096?w=wall457673096_262%2Fal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libaskiz.rh.muzkult.ru/news/7577379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ibaskiz.rh.muzkult.ru/news/75677689" TargetMode="External"/><Relationship Id="rId9" Type="http://schemas.openxmlformats.org/officeDocument/2006/relationships/hyperlink" Target="https://ok.ru/profile/572626316608/statuses/1538503605706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Артур Мамышев</cp:lastModifiedBy>
  <cp:revision>77</cp:revision>
  <cp:lastPrinted>2022-02-07T01:18:00Z</cp:lastPrinted>
  <dcterms:created xsi:type="dcterms:W3CDTF">2020-09-25T04:57:00Z</dcterms:created>
  <dcterms:modified xsi:type="dcterms:W3CDTF">2022-02-08T07:00:00Z</dcterms:modified>
</cp:coreProperties>
</file>