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95" w:rsidRDefault="008E2095" w:rsidP="008E2095">
      <w:pPr>
        <w:spacing w:before="173"/>
        <w:ind w:right="1199"/>
        <w:jc w:val="center"/>
        <w:rPr>
          <w:b/>
          <w:bCs/>
        </w:rPr>
      </w:pPr>
      <w:r>
        <w:rPr>
          <w:b/>
          <w:bCs/>
        </w:rPr>
        <w:t xml:space="preserve">   </w:t>
      </w:r>
      <w:r w:rsidR="00B57D42">
        <w:rPr>
          <w:b/>
          <w:bCs/>
        </w:rPr>
        <w:t xml:space="preserve">        </w:t>
      </w:r>
      <w:r>
        <w:rPr>
          <w:b/>
          <w:bCs/>
        </w:rPr>
        <w:t xml:space="preserve">   </w:t>
      </w:r>
      <w:r>
        <w:rPr>
          <w:b/>
          <w:bCs/>
          <w:noProof/>
          <w:lang w:eastAsia="ru-RU"/>
        </w:rPr>
        <w:drawing>
          <wp:inline distT="0" distB="0" distL="0" distR="0">
            <wp:extent cx="523875" cy="5715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134"/>
        <w:gridCol w:w="993"/>
        <w:gridCol w:w="1275"/>
        <w:gridCol w:w="2835"/>
      </w:tblGrid>
      <w:tr w:rsidR="008E2095" w:rsidRPr="008E2095" w:rsidTr="002A4E22">
        <w:tc>
          <w:tcPr>
            <w:tcW w:w="3969" w:type="dxa"/>
            <w:gridSpan w:val="2"/>
          </w:tcPr>
          <w:p w:rsidR="008E2095" w:rsidRPr="008E2095" w:rsidRDefault="008E2095" w:rsidP="0090154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РОССИЙСКАЯ ФЕДЕРАЦИЯ</w:t>
            </w:r>
          </w:p>
          <w:p w:rsidR="008E2095" w:rsidRPr="008E2095" w:rsidRDefault="008E2095" w:rsidP="0090154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8E2095" w:rsidRPr="008E2095" w:rsidRDefault="008E2095" w:rsidP="0090154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АСКИЗСКОГО РАЙОНА</w:t>
            </w:r>
          </w:p>
          <w:p w:rsidR="008E2095" w:rsidRPr="008E2095" w:rsidRDefault="008E2095" w:rsidP="00901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РЕСПУБЛИКИ ХАКАСИЯ</w:t>
            </w:r>
          </w:p>
        </w:tc>
        <w:tc>
          <w:tcPr>
            <w:tcW w:w="993" w:type="dxa"/>
          </w:tcPr>
          <w:p w:rsidR="008E2095" w:rsidRDefault="008E2095" w:rsidP="00901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01542" w:rsidRPr="008E2095" w:rsidRDefault="00901542" w:rsidP="00901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0" w:type="dxa"/>
            <w:gridSpan w:val="2"/>
          </w:tcPr>
          <w:p w:rsidR="008E2095" w:rsidRPr="008E2095" w:rsidRDefault="008E2095" w:rsidP="0090154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РОССИЯ ФЕДЕРАЦИЯЗЫ</w:t>
            </w:r>
          </w:p>
          <w:p w:rsidR="008E2095" w:rsidRPr="008E2095" w:rsidRDefault="008E2095" w:rsidP="0090154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ХАКАС </w:t>
            </w:r>
            <w:r w:rsidR="00901542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ЕСПУБЛИКАЗЫНЫН</w:t>
            </w:r>
          </w:p>
          <w:p w:rsidR="008E2095" w:rsidRPr="008E2095" w:rsidRDefault="008E2095" w:rsidP="0090154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АСХЫС АЙМА</w:t>
            </w:r>
            <w:proofErr w:type="gramStart"/>
            <w:r w:rsidRPr="008E209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</w:t>
            </w:r>
            <w:proofErr w:type="gramEnd"/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ЫНЫН</w:t>
            </w:r>
          </w:p>
          <w:p w:rsidR="008E2095" w:rsidRPr="008E2095" w:rsidRDefault="008E2095" w:rsidP="00901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УСТА</w:t>
            </w:r>
            <w:proofErr w:type="gramStart"/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F</w:t>
            </w:r>
            <w:proofErr w:type="gramEnd"/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-ПАСТАА</w:t>
            </w:r>
          </w:p>
        </w:tc>
      </w:tr>
      <w:tr w:rsidR="008E2095" w:rsidRPr="008E2095" w:rsidTr="002A4E22">
        <w:tc>
          <w:tcPr>
            <w:tcW w:w="2835" w:type="dxa"/>
          </w:tcPr>
          <w:p w:rsidR="008E2095" w:rsidRPr="008E2095" w:rsidRDefault="008E2095" w:rsidP="002A4E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gridSpan w:val="3"/>
          </w:tcPr>
          <w:p w:rsidR="008E2095" w:rsidRPr="008E2095" w:rsidRDefault="008E2095" w:rsidP="002A4E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2095" w:rsidRPr="008E2095" w:rsidRDefault="008E2095" w:rsidP="002A4E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2835" w:type="dxa"/>
          </w:tcPr>
          <w:p w:rsidR="008E2095" w:rsidRPr="008E2095" w:rsidRDefault="008E2095" w:rsidP="002A4E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</w:tbl>
    <w:p w:rsidR="00EB6E7F" w:rsidRDefault="00B57D42" w:rsidP="002E1995">
      <w:pPr>
        <w:tabs>
          <w:tab w:val="left" w:pos="3969"/>
        </w:tabs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r w:rsidR="008E2095" w:rsidRPr="008E2095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="00E94239">
        <w:rPr>
          <w:rFonts w:ascii="Times New Roman" w:hAnsi="Times New Roman" w:cs="Times New Roman"/>
          <w:sz w:val="26"/>
          <w:szCs w:val="26"/>
        </w:rPr>
        <w:t xml:space="preserve"> </w:t>
      </w:r>
      <w:r w:rsidR="00901BA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="008E2095" w:rsidRPr="008E2095">
        <w:rPr>
          <w:rFonts w:ascii="Times New Roman" w:hAnsi="Times New Roman" w:cs="Times New Roman"/>
          <w:sz w:val="26"/>
          <w:szCs w:val="26"/>
        </w:rPr>
        <w:t>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2095" w:rsidRPr="008E2095">
        <w:rPr>
          <w:rFonts w:ascii="Times New Roman" w:hAnsi="Times New Roman" w:cs="Times New Roman"/>
          <w:sz w:val="26"/>
          <w:szCs w:val="26"/>
        </w:rPr>
        <w:t>Аскиз</w:t>
      </w:r>
      <w:r w:rsidR="008E2095" w:rsidRPr="008E2095">
        <w:rPr>
          <w:rFonts w:ascii="Times New Roman" w:hAnsi="Times New Roman" w:cs="Times New Roman"/>
          <w:sz w:val="26"/>
          <w:szCs w:val="26"/>
        </w:rPr>
        <w:tab/>
      </w:r>
      <w:r w:rsidR="008E2095" w:rsidRPr="008E2095">
        <w:rPr>
          <w:rFonts w:ascii="Times New Roman" w:hAnsi="Times New Roman" w:cs="Times New Roman"/>
          <w:sz w:val="26"/>
          <w:szCs w:val="26"/>
        </w:rPr>
        <w:tab/>
      </w:r>
      <w:r w:rsidR="001044DE">
        <w:rPr>
          <w:rFonts w:ascii="Times New Roman" w:hAnsi="Times New Roman" w:cs="Times New Roman"/>
          <w:sz w:val="26"/>
          <w:szCs w:val="26"/>
        </w:rPr>
        <w:t xml:space="preserve">   </w:t>
      </w:r>
      <w:r w:rsidR="008E2095" w:rsidRPr="008E2095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6248E4">
        <w:rPr>
          <w:rFonts w:ascii="Times New Roman" w:hAnsi="Times New Roman" w:cs="Times New Roman"/>
          <w:sz w:val="26"/>
          <w:szCs w:val="26"/>
        </w:rPr>
        <w:t xml:space="preserve"> </w:t>
      </w:r>
      <w:r w:rsidR="008E2095" w:rsidRPr="008E2095">
        <w:rPr>
          <w:rFonts w:ascii="Times New Roman" w:hAnsi="Times New Roman" w:cs="Times New Roman"/>
          <w:sz w:val="26"/>
          <w:szCs w:val="26"/>
        </w:rPr>
        <w:t>№</w:t>
      </w:r>
      <w:r w:rsidR="006B6628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496"/>
      </w:tblGrid>
      <w:tr w:rsidR="008E2095" w:rsidRPr="008E2095" w:rsidTr="008E2095">
        <w:trPr>
          <w:trHeight w:val="1342"/>
        </w:trPr>
        <w:tc>
          <w:tcPr>
            <w:tcW w:w="9496" w:type="dxa"/>
          </w:tcPr>
          <w:tbl>
            <w:tblPr>
              <w:tblW w:w="9280" w:type="dxa"/>
              <w:tblLook w:val="0000" w:firstRow="0" w:lastRow="0" w:firstColumn="0" w:lastColumn="0" w:noHBand="0" w:noVBand="0"/>
            </w:tblPr>
            <w:tblGrid>
              <w:gridCol w:w="9280"/>
            </w:tblGrid>
            <w:tr w:rsidR="008E2095" w:rsidRPr="008E2095" w:rsidTr="002A4E22">
              <w:trPr>
                <w:trHeight w:val="574"/>
              </w:trPr>
              <w:tc>
                <w:tcPr>
                  <w:tcW w:w="9280" w:type="dxa"/>
                </w:tcPr>
                <w:p w:rsidR="005B1E38" w:rsidRDefault="008E2095" w:rsidP="002A4E22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</w:t>
                  </w:r>
                  <w:r w:rsidR="00FA21F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внесении</w:t>
                  </w: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="005B1E3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изменений в </w:t>
                  </w:r>
                  <w:proofErr w:type="gramStart"/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Муниципальн</w:t>
                  </w:r>
                  <w:r w:rsidR="005B1E3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ую</w:t>
                  </w:r>
                  <w:proofErr w:type="gramEnd"/>
                </w:p>
                <w:p w:rsidR="005B1E38" w:rsidRDefault="005B1E38" w:rsidP="002A4E22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</w:t>
                  </w:r>
                  <w:r w:rsidR="008E2095"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рограмм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у </w:t>
                  </w:r>
                  <w:r w:rsidR="008E2095"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«Развитие образования  в Аскизском </w:t>
                  </w:r>
                </w:p>
                <w:p w:rsidR="00F01479" w:rsidRDefault="008E2095" w:rsidP="005B1E3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районе</w:t>
                  </w:r>
                  <w:r w:rsidR="00B57D4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»</w:t>
                  </w:r>
                  <w:r w:rsidR="00AE399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, </w:t>
                  </w:r>
                  <w:r w:rsidR="005B1E3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gramStart"/>
                  <w:r w:rsidR="005B1E3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утвержде</w:t>
                  </w:r>
                  <w:r w:rsidR="00AF1C8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нную</w:t>
                  </w:r>
                  <w:proofErr w:type="gramEnd"/>
                  <w:r w:rsidR="00AF1C8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постановлением</w:t>
                  </w:r>
                </w:p>
                <w:p w:rsidR="00F01479" w:rsidRDefault="00AF1C8B" w:rsidP="005B1E3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Администрации Аскизского</w:t>
                  </w:r>
                  <w:r w:rsidR="00F0147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района Республики</w:t>
                  </w:r>
                </w:p>
                <w:p w:rsidR="00AF1C8B" w:rsidRDefault="00AF1C8B" w:rsidP="005B1E3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Хакасия от </w:t>
                  </w:r>
                  <w:r w:rsidR="00F0147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13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.1</w:t>
                  </w:r>
                  <w:r w:rsidR="00F0147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.20</w:t>
                  </w:r>
                  <w:r w:rsidR="00F0147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№ </w:t>
                  </w:r>
                  <w:r w:rsidR="00F0147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847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-п</w:t>
                  </w:r>
                </w:p>
                <w:p w:rsidR="00AF1C8B" w:rsidRPr="008E2095" w:rsidRDefault="00AF1C8B" w:rsidP="005B1E3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8E2095" w:rsidRPr="008E2095" w:rsidRDefault="008E2095" w:rsidP="002A4E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E2095" w:rsidRPr="008E2095" w:rsidRDefault="00AF1C8B" w:rsidP="00AF1C8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8E2095" w:rsidRPr="008E2095">
        <w:rPr>
          <w:rFonts w:ascii="Times New Roman" w:hAnsi="Times New Roman" w:cs="Times New Roman"/>
          <w:sz w:val="26"/>
          <w:szCs w:val="26"/>
        </w:rPr>
        <w:t xml:space="preserve">уководствуясь ст.ст.35, 40 Устава муниципального образования Аскизский район от 20.12.2005 года, </w:t>
      </w:r>
      <w:r w:rsidR="008E2095" w:rsidRPr="008E2095">
        <w:rPr>
          <w:rFonts w:ascii="Times New Roman" w:hAnsi="Times New Roman" w:cs="Times New Roman"/>
          <w:b/>
          <w:sz w:val="26"/>
          <w:szCs w:val="26"/>
        </w:rPr>
        <w:t>Администрация Аскизского района Республики Хакасия постановляет:</w:t>
      </w:r>
    </w:p>
    <w:p w:rsidR="00AF1C8B" w:rsidRPr="00AF1C8B" w:rsidRDefault="008E2095" w:rsidP="000963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095">
        <w:rPr>
          <w:rFonts w:ascii="Times New Roman" w:hAnsi="Times New Roman" w:cs="Times New Roman"/>
          <w:sz w:val="26"/>
          <w:szCs w:val="26"/>
        </w:rPr>
        <w:t>1.</w:t>
      </w:r>
      <w:r w:rsidR="005F6501">
        <w:rPr>
          <w:rFonts w:ascii="Times New Roman" w:hAnsi="Times New Roman" w:cs="Times New Roman"/>
          <w:sz w:val="26"/>
          <w:szCs w:val="26"/>
        </w:rPr>
        <w:t xml:space="preserve"> </w:t>
      </w:r>
      <w:r w:rsidR="00AF1C8B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Pr="008E2095">
        <w:rPr>
          <w:rFonts w:ascii="Times New Roman" w:hAnsi="Times New Roman" w:cs="Times New Roman"/>
          <w:sz w:val="26"/>
          <w:szCs w:val="26"/>
        </w:rPr>
        <w:t>Муниципальную программу «Развитие образования в Аскизском районе»</w:t>
      </w:r>
      <w:r w:rsidR="00AE3996">
        <w:rPr>
          <w:rFonts w:ascii="Times New Roman" w:hAnsi="Times New Roman" w:cs="Times New Roman"/>
          <w:sz w:val="26"/>
          <w:szCs w:val="26"/>
        </w:rPr>
        <w:t xml:space="preserve">, </w:t>
      </w:r>
      <w:r w:rsidR="00AF1C8B" w:rsidRPr="00AF1C8B">
        <w:rPr>
          <w:rFonts w:ascii="Times New Roman" w:hAnsi="Times New Roman" w:cs="Times New Roman"/>
          <w:sz w:val="26"/>
          <w:szCs w:val="26"/>
        </w:rPr>
        <w:t>утвержденную постановлением Администрации Аскизского</w:t>
      </w:r>
      <w:r w:rsidR="000963C4">
        <w:rPr>
          <w:rFonts w:ascii="Times New Roman" w:hAnsi="Times New Roman" w:cs="Times New Roman"/>
          <w:sz w:val="26"/>
          <w:szCs w:val="26"/>
        </w:rPr>
        <w:t xml:space="preserve"> </w:t>
      </w:r>
      <w:r w:rsidR="00AF1C8B" w:rsidRPr="00AF1C8B">
        <w:rPr>
          <w:rFonts w:ascii="Times New Roman" w:hAnsi="Times New Roman" w:cs="Times New Roman"/>
          <w:sz w:val="26"/>
          <w:szCs w:val="26"/>
        </w:rPr>
        <w:t xml:space="preserve">района Республики Хакасия от </w:t>
      </w:r>
      <w:r w:rsidR="008E07AC">
        <w:rPr>
          <w:rFonts w:ascii="Times New Roman" w:hAnsi="Times New Roman" w:cs="Times New Roman"/>
          <w:sz w:val="26"/>
          <w:szCs w:val="26"/>
        </w:rPr>
        <w:t>13</w:t>
      </w:r>
      <w:r w:rsidR="00AF1C8B" w:rsidRPr="00AF1C8B">
        <w:rPr>
          <w:rFonts w:ascii="Times New Roman" w:hAnsi="Times New Roman" w:cs="Times New Roman"/>
          <w:sz w:val="26"/>
          <w:szCs w:val="26"/>
        </w:rPr>
        <w:t>.1</w:t>
      </w:r>
      <w:r w:rsidR="008E07AC">
        <w:rPr>
          <w:rFonts w:ascii="Times New Roman" w:hAnsi="Times New Roman" w:cs="Times New Roman"/>
          <w:sz w:val="26"/>
          <w:szCs w:val="26"/>
        </w:rPr>
        <w:t>1</w:t>
      </w:r>
      <w:r w:rsidR="00AF1C8B" w:rsidRPr="00AF1C8B">
        <w:rPr>
          <w:rFonts w:ascii="Times New Roman" w:hAnsi="Times New Roman" w:cs="Times New Roman"/>
          <w:sz w:val="26"/>
          <w:szCs w:val="26"/>
        </w:rPr>
        <w:t>.20</w:t>
      </w:r>
      <w:r w:rsidR="008E07AC">
        <w:rPr>
          <w:rFonts w:ascii="Times New Roman" w:hAnsi="Times New Roman" w:cs="Times New Roman"/>
          <w:sz w:val="26"/>
          <w:szCs w:val="26"/>
        </w:rPr>
        <w:t>20</w:t>
      </w:r>
      <w:r w:rsidR="00AF1C8B" w:rsidRPr="00AF1C8B">
        <w:rPr>
          <w:rFonts w:ascii="Times New Roman" w:hAnsi="Times New Roman" w:cs="Times New Roman"/>
          <w:sz w:val="26"/>
          <w:szCs w:val="26"/>
        </w:rPr>
        <w:t xml:space="preserve"> № </w:t>
      </w:r>
      <w:r w:rsidR="008E07AC">
        <w:rPr>
          <w:rFonts w:ascii="Times New Roman" w:hAnsi="Times New Roman" w:cs="Times New Roman"/>
          <w:sz w:val="26"/>
          <w:szCs w:val="26"/>
        </w:rPr>
        <w:t>847</w:t>
      </w:r>
      <w:r w:rsidR="00AF1C8B" w:rsidRPr="00AF1C8B">
        <w:rPr>
          <w:rFonts w:ascii="Times New Roman" w:hAnsi="Times New Roman" w:cs="Times New Roman"/>
          <w:sz w:val="26"/>
          <w:szCs w:val="26"/>
        </w:rPr>
        <w:t>-п</w:t>
      </w:r>
      <w:r w:rsidR="00AF1C8B">
        <w:rPr>
          <w:rFonts w:ascii="Times New Roman" w:hAnsi="Times New Roman" w:cs="Times New Roman"/>
          <w:sz w:val="26"/>
          <w:szCs w:val="26"/>
        </w:rPr>
        <w:t>, следующие изменения</w:t>
      </w:r>
      <w:r w:rsidR="003B3050">
        <w:rPr>
          <w:rFonts w:ascii="Times New Roman" w:hAnsi="Times New Roman" w:cs="Times New Roman"/>
          <w:sz w:val="26"/>
          <w:szCs w:val="26"/>
        </w:rPr>
        <w:t>:</w:t>
      </w:r>
    </w:p>
    <w:p w:rsidR="00566E49" w:rsidRDefault="005F058C" w:rsidP="000963C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B57D42">
        <w:rPr>
          <w:rFonts w:ascii="Times New Roman" w:hAnsi="Times New Roman" w:cs="Times New Roman"/>
          <w:sz w:val="26"/>
          <w:szCs w:val="26"/>
        </w:rPr>
        <w:t>В паспорт</w:t>
      </w:r>
      <w:r w:rsidR="00321A13">
        <w:rPr>
          <w:rFonts w:ascii="Times New Roman" w:hAnsi="Times New Roman" w:cs="Times New Roman"/>
          <w:sz w:val="26"/>
          <w:szCs w:val="26"/>
        </w:rPr>
        <w:t>е</w:t>
      </w:r>
      <w:r w:rsidR="00B57D42">
        <w:rPr>
          <w:rFonts w:ascii="Times New Roman" w:hAnsi="Times New Roman" w:cs="Times New Roman"/>
          <w:sz w:val="26"/>
          <w:szCs w:val="26"/>
        </w:rPr>
        <w:t xml:space="preserve"> </w:t>
      </w:r>
      <w:r w:rsidR="00EF63FC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униципальной программы </w:t>
      </w:r>
      <w:r w:rsidRPr="008E2095">
        <w:rPr>
          <w:rFonts w:ascii="Times New Roman" w:hAnsi="Times New Roman" w:cs="Times New Roman"/>
          <w:sz w:val="26"/>
          <w:szCs w:val="26"/>
        </w:rPr>
        <w:t>«Развитие образования в Аскизском районе»</w:t>
      </w:r>
      <w:r w:rsidR="00B57D42">
        <w:rPr>
          <w:rFonts w:ascii="Times New Roman" w:hAnsi="Times New Roman" w:cs="Times New Roman"/>
          <w:sz w:val="26"/>
          <w:szCs w:val="26"/>
        </w:rPr>
        <w:t xml:space="preserve"> строку</w:t>
      </w:r>
      <w:r w:rsidR="00B57D42" w:rsidRPr="00B57D42">
        <w:rPr>
          <w:rFonts w:ascii="Times New Roman" w:hAnsi="Times New Roman" w:cs="Times New Roman"/>
          <w:sz w:val="26"/>
          <w:szCs w:val="26"/>
        </w:rPr>
        <w:t xml:space="preserve"> </w:t>
      </w:r>
      <w:r w:rsidR="00B57D42">
        <w:rPr>
          <w:rFonts w:ascii="Times New Roman" w:hAnsi="Times New Roman" w:cs="Times New Roman"/>
          <w:sz w:val="26"/>
          <w:szCs w:val="26"/>
        </w:rPr>
        <w:t>«Объемы бюджетных ассигнований</w:t>
      </w:r>
      <w:r w:rsidR="00EF63F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37EAD" w:rsidRPr="00BC0D76" w:rsidTr="006E5193">
        <w:tc>
          <w:tcPr>
            <w:tcW w:w="4785" w:type="dxa"/>
          </w:tcPr>
          <w:p w:rsidR="00137EAD" w:rsidRPr="00486CDB" w:rsidRDefault="00137EAD" w:rsidP="006E5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>Объемы бюджетных ассигнований</w:t>
            </w:r>
          </w:p>
        </w:tc>
        <w:tc>
          <w:tcPr>
            <w:tcW w:w="4786" w:type="dxa"/>
          </w:tcPr>
          <w:p w:rsidR="00137EAD" w:rsidRPr="00486CDB" w:rsidRDefault="00137EAD" w:rsidP="006E5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бюджетных ассигнований составляет </w:t>
            </w:r>
            <w:r w:rsidR="00901B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B2D1F">
              <w:rPr>
                <w:rFonts w:ascii="Times New Roman" w:hAnsi="Times New Roman" w:cs="Times New Roman"/>
                <w:sz w:val="20"/>
                <w:szCs w:val="20"/>
              </w:rPr>
              <w:t>493047,7</w:t>
            </w:r>
            <w:r w:rsidR="00A505B7"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>тыс. рублей, в том числе:</w:t>
            </w:r>
          </w:p>
          <w:p w:rsidR="00137EAD" w:rsidRPr="00486CDB" w:rsidRDefault="00137EAD" w:rsidP="006E5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555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1 год – </w:t>
            </w:r>
            <w:r w:rsidR="002E1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124A">
              <w:rPr>
                <w:rFonts w:ascii="Times New Roman" w:hAnsi="Times New Roman" w:cs="Times New Roman"/>
                <w:sz w:val="20"/>
                <w:szCs w:val="20"/>
              </w:rPr>
              <w:t>301232,0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>тыс. рублей;</w:t>
            </w:r>
          </w:p>
          <w:p w:rsidR="00137EAD" w:rsidRPr="00486CDB" w:rsidRDefault="00137EAD" w:rsidP="006E5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5555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 год - </w:t>
            </w:r>
            <w:r w:rsidR="008555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1B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124A">
              <w:rPr>
                <w:rFonts w:ascii="Times New Roman" w:hAnsi="Times New Roman" w:cs="Times New Roman"/>
                <w:sz w:val="20"/>
                <w:szCs w:val="20"/>
              </w:rPr>
              <w:t>223796,6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137EAD" w:rsidRPr="00486CDB" w:rsidRDefault="00137EAD" w:rsidP="006E5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5555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 год - </w:t>
            </w:r>
            <w:r w:rsidR="008555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1BA8">
              <w:rPr>
                <w:rFonts w:ascii="Times New Roman" w:hAnsi="Times New Roman" w:cs="Times New Roman"/>
                <w:sz w:val="20"/>
                <w:szCs w:val="20"/>
              </w:rPr>
              <w:t>1004511,4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137EAD" w:rsidRDefault="00137EAD" w:rsidP="008555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555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 год -  </w:t>
            </w:r>
            <w:r w:rsidR="00AB0582"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1BA8">
              <w:rPr>
                <w:rFonts w:ascii="Times New Roman" w:hAnsi="Times New Roman" w:cs="Times New Roman"/>
                <w:sz w:val="20"/>
                <w:szCs w:val="20"/>
              </w:rPr>
              <w:t xml:space="preserve"> 963507,7</w:t>
            </w:r>
            <w:r w:rsidR="00581A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  <w:r w:rsidR="0085555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55556" w:rsidRDefault="00855556" w:rsidP="008555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 год -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 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55556" w:rsidRPr="00486CDB" w:rsidRDefault="00855556" w:rsidP="008555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 год -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 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8E5621" w:rsidRDefault="008A7C48" w:rsidP="008E562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="005F6501">
        <w:rPr>
          <w:rFonts w:ascii="Times New Roman" w:hAnsi="Times New Roman" w:cs="Times New Roman"/>
          <w:sz w:val="26"/>
          <w:szCs w:val="26"/>
        </w:rPr>
        <w:t xml:space="preserve"> </w:t>
      </w:r>
      <w:r w:rsidR="008E5621">
        <w:rPr>
          <w:rFonts w:ascii="Times New Roman" w:hAnsi="Times New Roman" w:cs="Times New Roman"/>
          <w:sz w:val="26"/>
          <w:szCs w:val="26"/>
        </w:rPr>
        <w:t xml:space="preserve">В паспорте Муниципальной программы </w:t>
      </w:r>
      <w:r w:rsidR="008E5621" w:rsidRPr="008E2095">
        <w:rPr>
          <w:rFonts w:ascii="Times New Roman" w:hAnsi="Times New Roman" w:cs="Times New Roman"/>
          <w:sz w:val="26"/>
          <w:szCs w:val="26"/>
        </w:rPr>
        <w:t>«Развитие образования в Аскизском районе»</w:t>
      </w:r>
      <w:r w:rsidR="008E5621">
        <w:rPr>
          <w:rFonts w:ascii="Times New Roman" w:hAnsi="Times New Roman" w:cs="Times New Roman"/>
          <w:sz w:val="26"/>
          <w:szCs w:val="26"/>
        </w:rPr>
        <w:t xml:space="preserve"> строку</w:t>
      </w:r>
      <w:r w:rsidR="008E5621" w:rsidRPr="00B57D42">
        <w:rPr>
          <w:rFonts w:ascii="Times New Roman" w:hAnsi="Times New Roman" w:cs="Times New Roman"/>
          <w:sz w:val="26"/>
          <w:szCs w:val="26"/>
        </w:rPr>
        <w:t xml:space="preserve"> </w:t>
      </w:r>
      <w:r w:rsidR="008E5621">
        <w:rPr>
          <w:rFonts w:ascii="Times New Roman" w:hAnsi="Times New Roman" w:cs="Times New Roman"/>
          <w:sz w:val="26"/>
          <w:szCs w:val="26"/>
        </w:rPr>
        <w:t>«Ожидаемые конечные результаты» изложить в следующей редакции:</w:t>
      </w:r>
    </w:p>
    <w:p w:rsidR="008A7C48" w:rsidRDefault="008A7C48" w:rsidP="008E562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354E9" w:rsidRPr="00BC0D76" w:rsidTr="00B54492">
        <w:tc>
          <w:tcPr>
            <w:tcW w:w="4785" w:type="dxa"/>
          </w:tcPr>
          <w:p w:rsidR="005354E9" w:rsidRPr="00BC0D76" w:rsidRDefault="005354E9" w:rsidP="00B54492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Ожидаемые конечные результаты</w:t>
            </w:r>
          </w:p>
          <w:p w:rsidR="005354E9" w:rsidRPr="00BC0D76" w:rsidRDefault="005354E9" w:rsidP="00B54492">
            <w:pPr>
              <w:jc w:val="both"/>
              <w:rPr>
                <w:rFonts w:ascii="Times New Roman" w:hAnsi="Times New Roman" w:cs="Times New Roman"/>
              </w:rPr>
            </w:pPr>
          </w:p>
          <w:p w:rsidR="005354E9" w:rsidRPr="00BC0D76" w:rsidRDefault="005354E9" w:rsidP="00B54492">
            <w:pPr>
              <w:jc w:val="both"/>
              <w:rPr>
                <w:rFonts w:ascii="Times New Roman" w:hAnsi="Times New Roman" w:cs="Times New Roman"/>
              </w:rPr>
            </w:pPr>
          </w:p>
          <w:p w:rsidR="005354E9" w:rsidRPr="00BC0D76" w:rsidRDefault="005354E9" w:rsidP="00B544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5354E9" w:rsidRPr="004F43ED" w:rsidRDefault="005354E9" w:rsidP="00B5449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r w:rsidRPr="004F43ED">
              <w:rPr>
                <w:rFonts w:ascii="Times New Roman" w:eastAsia="Times New Roman" w:hAnsi="Times New Roman" w:cs="Times New Roman"/>
                <w:lang w:eastAsia="ru-RU"/>
              </w:rPr>
              <w:t>Охват детей раннего возраста  дошкольными образовательными организациями от 2 месяцев до 7 лет, по годам:</w:t>
            </w:r>
          </w:p>
          <w:p w:rsidR="005354E9" w:rsidRDefault="005354E9" w:rsidP="00B5449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5E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F45E5">
              <w:rPr>
                <w:rFonts w:ascii="Times New Roman" w:eastAsia="Times New Roman" w:hAnsi="Times New Roman" w:cs="Times New Roman"/>
                <w:lang w:eastAsia="ru-RU"/>
              </w:rPr>
              <w:t xml:space="preserve">1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59,5</w:t>
            </w:r>
            <w:r w:rsidRPr="00FF45E5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5354E9" w:rsidRPr="00BC0D76" w:rsidRDefault="005354E9" w:rsidP="00B5449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59,6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5354E9" w:rsidRPr="00BC0D76" w:rsidRDefault="005354E9" w:rsidP="00B54492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59,7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5354E9" w:rsidRDefault="005354E9" w:rsidP="00B54492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59,8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5354E9" w:rsidRDefault="005354E9" w:rsidP="00B54492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 год  - 59,9%;</w:t>
            </w:r>
          </w:p>
          <w:p w:rsidR="005354E9" w:rsidRPr="00BC0D76" w:rsidRDefault="005354E9" w:rsidP="00B54492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 год –  60,0%.</w:t>
            </w:r>
          </w:p>
          <w:p w:rsidR="005354E9" w:rsidRDefault="005354E9" w:rsidP="00B54492">
            <w:pPr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2) 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Удельный вес численности воспитанников 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дошкольных образовательных организаций в возрасте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1,5 лет 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образования, по годам (нарастающим итогом):</w:t>
            </w:r>
          </w:p>
          <w:p w:rsidR="005354E9" w:rsidRDefault="005354E9" w:rsidP="00B5449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5E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F45E5">
              <w:rPr>
                <w:rFonts w:ascii="Times New Roman" w:eastAsia="Times New Roman" w:hAnsi="Times New Roman" w:cs="Times New Roman"/>
                <w:lang w:eastAsia="ru-RU"/>
              </w:rPr>
              <w:t>1 год – 100%;</w:t>
            </w:r>
          </w:p>
          <w:p w:rsidR="005354E9" w:rsidRPr="00BC0D76" w:rsidRDefault="005354E9" w:rsidP="00B5449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100%;</w:t>
            </w:r>
          </w:p>
          <w:p w:rsidR="005354E9" w:rsidRPr="00BC0D76" w:rsidRDefault="005354E9" w:rsidP="00B54492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100%</w:t>
            </w:r>
          </w:p>
          <w:p w:rsidR="005354E9" w:rsidRDefault="005354E9" w:rsidP="00B54492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100%;</w:t>
            </w:r>
          </w:p>
          <w:p w:rsidR="005354E9" w:rsidRDefault="005354E9" w:rsidP="00B54492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 год  - 100%;</w:t>
            </w:r>
          </w:p>
          <w:p w:rsidR="005354E9" w:rsidRPr="004F43ED" w:rsidRDefault="005354E9" w:rsidP="00B54492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2026 год </w:t>
            </w:r>
            <w:r w:rsidRPr="004F43ED">
              <w:rPr>
                <w:rFonts w:ascii="Times New Roman" w:eastAsia="Times New Roman" w:hAnsi="Times New Roman" w:cs="Times New Roman"/>
                <w:lang w:eastAsia="ru-RU"/>
              </w:rPr>
              <w:t xml:space="preserve"> – 100%.</w:t>
            </w:r>
          </w:p>
          <w:p w:rsidR="005354E9" w:rsidRPr="004F43ED" w:rsidRDefault="005354E9" w:rsidP="00B5449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3) </w:t>
            </w:r>
            <w:r w:rsidRPr="004F43ED">
              <w:rPr>
                <w:rFonts w:ascii="Times New Roman" w:eastAsia="Times New Roman" w:hAnsi="Times New Roman" w:cs="Times New Roman"/>
                <w:lang w:eastAsia="ru-RU"/>
              </w:rPr>
              <w:t xml:space="preserve">Удельный вес численности обучающихся по образовательным программам, соответствующим новым федеральным государственным образовательным стандартам начального общего, основного общего, среднего общего образования, в общей </w:t>
            </w:r>
            <w:proofErr w:type="gramStart"/>
            <w:r w:rsidRPr="004F43ED">
              <w:rPr>
                <w:rFonts w:ascii="Times New Roman" w:eastAsia="Times New Roman" w:hAnsi="Times New Roman" w:cs="Times New Roman"/>
                <w:lang w:eastAsia="ru-RU"/>
              </w:rPr>
              <w:t>численности</w:t>
            </w:r>
            <w:proofErr w:type="gramEnd"/>
            <w:r w:rsidRPr="004F43ED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по годам (нарастающим итогом):</w:t>
            </w:r>
          </w:p>
          <w:p w:rsidR="005354E9" w:rsidRPr="00BC0D76" w:rsidRDefault="005354E9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1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5354E9" w:rsidRPr="00BC0D76" w:rsidRDefault="005354E9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5354E9" w:rsidRPr="00BC0D76" w:rsidRDefault="005354E9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5354E9" w:rsidRDefault="005354E9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5354E9" w:rsidRDefault="005354E9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 год  - 99,5%;</w:t>
            </w:r>
          </w:p>
          <w:p w:rsidR="005354E9" w:rsidRPr="00BC0D76" w:rsidRDefault="005354E9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 год -  100,0 %.</w:t>
            </w:r>
          </w:p>
          <w:p w:rsidR="005354E9" w:rsidRPr="00BC0D76" w:rsidRDefault="005354E9" w:rsidP="00B5449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4)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Доля общеобразовательных организаций, соответствующих всем современным требованиям в части учебно-материальной базы, по годам (нарастающим итогом):</w:t>
            </w:r>
          </w:p>
          <w:p w:rsidR="005354E9" w:rsidRPr="00BC0D76" w:rsidRDefault="005354E9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1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,0%;</w:t>
            </w:r>
          </w:p>
          <w:p w:rsidR="005354E9" w:rsidRPr="00BC0D76" w:rsidRDefault="005354E9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5354E9" w:rsidRPr="00BC0D76" w:rsidRDefault="005354E9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5354E9" w:rsidRDefault="005354E9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5354E9" w:rsidRDefault="005354E9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 год -  83,4%;</w:t>
            </w:r>
          </w:p>
          <w:p w:rsidR="005354E9" w:rsidRPr="00206D14" w:rsidRDefault="005354E9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2026 </w:t>
            </w:r>
            <w:r w:rsidRPr="00206D14">
              <w:rPr>
                <w:rFonts w:ascii="Times New Roman" w:eastAsia="Times New Roman" w:hAnsi="Times New Roman" w:cs="Times New Roman"/>
                <w:lang w:eastAsia="ru-RU"/>
              </w:rPr>
              <w:t>год -  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06D14">
              <w:rPr>
                <w:rFonts w:ascii="Times New Roman" w:eastAsia="Times New Roman" w:hAnsi="Times New Roman" w:cs="Times New Roman"/>
                <w:lang w:eastAsia="ru-RU"/>
              </w:rPr>
              <w:t>,5%.</w:t>
            </w:r>
          </w:p>
          <w:p w:rsidR="005354E9" w:rsidRPr="00EE1A34" w:rsidRDefault="005354E9" w:rsidP="00B5449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5) </w:t>
            </w:r>
            <w:r w:rsidRPr="00EE1A34">
              <w:rPr>
                <w:rFonts w:ascii="Times New Roman" w:eastAsia="Times New Roman" w:hAnsi="Times New Roman" w:cs="Times New Roman"/>
                <w:lang w:eastAsia="ru-RU"/>
              </w:rPr>
              <w:t xml:space="preserve">Доля обучающихся в общеобразовательных организациях, занимающихся в одну смену, в общей </w:t>
            </w:r>
            <w:proofErr w:type="gramStart"/>
            <w:r w:rsidRPr="00EE1A34">
              <w:rPr>
                <w:rFonts w:ascii="Times New Roman" w:eastAsia="Times New Roman" w:hAnsi="Times New Roman" w:cs="Times New Roman"/>
                <w:lang w:eastAsia="ru-RU"/>
              </w:rPr>
              <w:t>численности</w:t>
            </w:r>
            <w:proofErr w:type="gramEnd"/>
            <w:r w:rsidRPr="00EE1A34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в общеобразовательных организациях, по годам (нарастающим итогом):</w:t>
            </w:r>
          </w:p>
          <w:p w:rsidR="005354E9" w:rsidRPr="00BC0D76" w:rsidRDefault="005354E9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1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,0%;</w:t>
            </w:r>
          </w:p>
          <w:p w:rsidR="005354E9" w:rsidRPr="00BC0D76" w:rsidRDefault="005354E9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,0%;</w:t>
            </w:r>
          </w:p>
          <w:p w:rsidR="005354E9" w:rsidRPr="00BC0D76" w:rsidRDefault="005354E9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,0%;</w:t>
            </w:r>
          </w:p>
          <w:p w:rsidR="005354E9" w:rsidRDefault="005354E9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,0%;</w:t>
            </w:r>
          </w:p>
          <w:p w:rsidR="005354E9" w:rsidRPr="00206D14" w:rsidRDefault="005354E9" w:rsidP="005354E9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D14">
              <w:rPr>
                <w:rFonts w:ascii="Times New Roman" w:eastAsia="Times New Roman" w:hAnsi="Times New Roman" w:cs="Times New Roman"/>
                <w:lang w:eastAsia="ru-RU"/>
              </w:rPr>
              <w:t>год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83,0</w:t>
            </w:r>
            <w:r w:rsidRPr="00206D14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5354E9" w:rsidRPr="00EE1A34" w:rsidRDefault="005354E9" w:rsidP="00B54492">
            <w:pPr>
              <w:pStyle w:val="a4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2026 год </w:t>
            </w:r>
            <w:r w:rsidRPr="00EE1A34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  <w:r w:rsidRPr="00EE1A34">
              <w:rPr>
                <w:rFonts w:ascii="Times New Roman" w:eastAsia="Times New Roman" w:hAnsi="Times New Roman" w:cs="Times New Roman"/>
                <w:lang w:eastAsia="ru-RU"/>
              </w:rPr>
              <w:t>,0%.</w:t>
            </w:r>
          </w:p>
          <w:p w:rsidR="005354E9" w:rsidRPr="00EE1A34" w:rsidRDefault="005354E9" w:rsidP="00B5449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6) </w:t>
            </w:r>
            <w:r w:rsidRPr="00EE1A34">
              <w:rPr>
                <w:rFonts w:ascii="Times New Roman" w:eastAsia="Times New Roman" w:hAnsi="Times New Roman" w:cs="Times New Roman"/>
                <w:lang w:eastAsia="ru-RU"/>
              </w:rPr>
              <w:t>Доля школьников, охваченных горячим питанием, от общего числа обучающихся дневных школ, по годам (нарастающим итогом):</w:t>
            </w:r>
          </w:p>
          <w:p w:rsidR="005354E9" w:rsidRPr="00BC0D76" w:rsidRDefault="005354E9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1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,0%;</w:t>
            </w:r>
          </w:p>
          <w:p w:rsidR="005354E9" w:rsidRPr="00BC0D76" w:rsidRDefault="005354E9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93,1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5354E9" w:rsidRPr="00BC0D76" w:rsidRDefault="005354E9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93,2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5354E9" w:rsidRDefault="005354E9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5354E9" w:rsidRDefault="005354E9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 год -  93,4%;</w:t>
            </w:r>
          </w:p>
          <w:p w:rsidR="005354E9" w:rsidRPr="00EE1A34" w:rsidRDefault="005354E9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2026 год </w:t>
            </w:r>
            <w:r w:rsidRPr="00EE1A34">
              <w:rPr>
                <w:rFonts w:ascii="Times New Roman" w:eastAsia="Times New Roman" w:hAnsi="Times New Roman" w:cs="Times New Roman"/>
                <w:lang w:eastAsia="ru-RU"/>
              </w:rPr>
              <w:t xml:space="preserve"> -  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E1A34">
              <w:rPr>
                <w:rFonts w:ascii="Times New Roman" w:eastAsia="Times New Roman" w:hAnsi="Times New Roman" w:cs="Times New Roman"/>
                <w:lang w:eastAsia="ru-RU"/>
              </w:rPr>
              <w:t>,5%.</w:t>
            </w:r>
          </w:p>
          <w:p w:rsidR="005354E9" w:rsidRPr="00EE1A34" w:rsidRDefault="005354E9" w:rsidP="00B544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7) </w:t>
            </w:r>
            <w:r w:rsidRPr="00EE1A34">
              <w:rPr>
                <w:rFonts w:ascii="Times New Roman" w:hAnsi="Times New Roman" w:cs="Times New Roman"/>
              </w:rPr>
              <w:t xml:space="preserve">Увеличение доли муниципальных </w:t>
            </w:r>
            <w:r w:rsidRPr="00EE1A34">
              <w:rPr>
                <w:rFonts w:ascii="Times New Roman" w:hAnsi="Times New Roman" w:cs="Times New Roman"/>
              </w:rPr>
              <w:lastRenderedPageBreak/>
              <w:t>образовательных организаций, реализующих программы общего образования, имеющих физкультурный зал, в общей численности муниципальных образовательных организаций, реализующих программы общего образования:</w:t>
            </w:r>
          </w:p>
          <w:p w:rsidR="005354E9" w:rsidRDefault="005354E9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1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 единица;</w:t>
            </w:r>
          </w:p>
          <w:p w:rsidR="005354E9" w:rsidRPr="00BC0D76" w:rsidRDefault="005354E9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2 единица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5354E9" w:rsidRPr="00BC0D76" w:rsidRDefault="005354E9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 единица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5354E9" w:rsidRDefault="005354E9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 единица;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354E9" w:rsidRDefault="005354E9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2025 год -   </w:t>
            </w:r>
            <w:r w:rsidR="006F0A7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единица; </w:t>
            </w:r>
          </w:p>
          <w:p w:rsidR="005354E9" w:rsidRDefault="005354E9" w:rsidP="00B5449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2026 год -   </w:t>
            </w:r>
            <w:r w:rsidR="006F0A7E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единица.</w:t>
            </w:r>
          </w:p>
          <w:p w:rsidR="005354E9" w:rsidRDefault="005354E9" w:rsidP="00B5449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8)  Доля детей в возрасте от 5 до 18 лет, имеющих право на получение дополнительного образования в рамках системы персонифицированного финансирования от общей численности детей в возрасте от 5 до 18 лет:</w:t>
            </w:r>
          </w:p>
          <w:p w:rsidR="005354E9" w:rsidRDefault="005354E9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1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10%;</w:t>
            </w:r>
          </w:p>
          <w:p w:rsidR="005354E9" w:rsidRPr="00BC0D76" w:rsidRDefault="005354E9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10%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5354E9" w:rsidRPr="00BC0D76" w:rsidRDefault="005354E9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10%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5354E9" w:rsidRDefault="005354E9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10%;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354E9" w:rsidRDefault="005354E9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2025 год -   10%; </w:t>
            </w:r>
          </w:p>
          <w:p w:rsidR="005354E9" w:rsidRDefault="005354E9" w:rsidP="00B5449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 год -    10%.</w:t>
            </w:r>
          </w:p>
          <w:p w:rsidR="005354E9" w:rsidRPr="00BC0D76" w:rsidRDefault="005354E9" w:rsidP="00B5449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45B78" w:rsidRDefault="0071347E" w:rsidP="004732EE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8A7C4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4732EE">
        <w:rPr>
          <w:rFonts w:ascii="Times New Roman" w:hAnsi="Times New Roman" w:cs="Times New Roman"/>
          <w:sz w:val="26"/>
          <w:szCs w:val="26"/>
        </w:rPr>
        <w:t>Таблиц</w:t>
      </w:r>
      <w:r w:rsidR="00B57D42">
        <w:rPr>
          <w:rFonts w:ascii="Times New Roman" w:hAnsi="Times New Roman" w:cs="Times New Roman"/>
          <w:sz w:val="26"/>
          <w:szCs w:val="26"/>
        </w:rPr>
        <w:t>у</w:t>
      </w:r>
      <w:r w:rsidR="004732EE">
        <w:rPr>
          <w:rFonts w:ascii="Times New Roman" w:hAnsi="Times New Roman" w:cs="Times New Roman"/>
          <w:sz w:val="26"/>
          <w:szCs w:val="26"/>
        </w:rPr>
        <w:t xml:space="preserve"> 1 Паспорта </w:t>
      </w:r>
      <w:r w:rsidR="00B57D42">
        <w:rPr>
          <w:rFonts w:ascii="Times New Roman" w:hAnsi="Times New Roman" w:cs="Times New Roman"/>
          <w:sz w:val="26"/>
          <w:szCs w:val="26"/>
        </w:rPr>
        <w:t>М</w:t>
      </w:r>
      <w:r w:rsidR="004732EE">
        <w:rPr>
          <w:rFonts w:ascii="Times New Roman" w:hAnsi="Times New Roman" w:cs="Times New Roman"/>
          <w:sz w:val="26"/>
          <w:szCs w:val="26"/>
        </w:rPr>
        <w:t xml:space="preserve">униципальной программы </w:t>
      </w:r>
      <w:r w:rsidR="004732EE" w:rsidRPr="008E2095">
        <w:rPr>
          <w:rFonts w:ascii="Times New Roman" w:hAnsi="Times New Roman" w:cs="Times New Roman"/>
          <w:sz w:val="26"/>
          <w:szCs w:val="26"/>
        </w:rPr>
        <w:t>«Развитие образования в Аскизском районе»</w:t>
      </w:r>
      <w:r w:rsidR="004732EE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3205C3" w:rsidRDefault="003205C3" w:rsidP="003205C3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566E49" w:rsidRDefault="00566E49" w:rsidP="003205C3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566E49" w:rsidRDefault="00566E49" w:rsidP="003205C3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566E49" w:rsidRDefault="00566E49" w:rsidP="003205C3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566E49" w:rsidRDefault="00566E49" w:rsidP="003205C3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566E49" w:rsidRDefault="00566E49" w:rsidP="003205C3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566E49" w:rsidRDefault="00566E49" w:rsidP="003205C3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3205C3" w:rsidRDefault="003205C3" w:rsidP="003205C3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566E49" w:rsidRDefault="00566E49" w:rsidP="003205C3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  <w:sectPr w:rsidR="00566E49" w:rsidSect="00745CBA">
          <w:pgSz w:w="11906" w:h="16838"/>
          <w:pgMar w:top="851" w:right="707" w:bottom="851" w:left="1843" w:header="709" w:footer="709" w:gutter="0"/>
          <w:cols w:space="708"/>
          <w:docGrid w:linePitch="360"/>
        </w:sectPr>
      </w:pPr>
    </w:p>
    <w:p w:rsidR="00F936B5" w:rsidRDefault="00F936B5" w:rsidP="00566E49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566E49" w:rsidRPr="00214247" w:rsidRDefault="00566E49" w:rsidP="00566E49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214247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№ 1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837"/>
        <w:gridCol w:w="850"/>
        <w:gridCol w:w="1276"/>
        <w:gridCol w:w="1134"/>
        <w:gridCol w:w="1134"/>
        <w:gridCol w:w="1134"/>
        <w:gridCol w:w="992"/>
        <w:gridCol w:w="993"/>
        <w:gridCol w:w="992"/>
        <w:gridCol w:w="3118"/>
      </w:tblGrid>
      <w:tr w:rsidR="00566E49" w:rsidRPr="00BC0D76" w:rsidTr="00AD35CC">
        <w:trPr>
          <w:trHeight w:val="364"/>
        </w:trPr>
        <w:tc>
          <w:tcPr>
            <w:tcW w:w="850" w:type="dxa"/>
            <w:vMerge w:val="restart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837" w:type="dxa"/>
            <w:vMerge w:val="restart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подпрограмм Программы</w:t>
            </w:r>
          </w:p>
        </w:tc>
        <w:tc>
          <w:tcPr>
            <w:tcW w:w="850" w:type="dxa"/>
            <w:vMerge w:val="restart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7655" w:type="dxa"/>
            <w:gridSpan w:val="7"/>
          </w:tcPr>
          <w:p w:rsidR="00566E49" w:rsidRPr="00395B8B" w:rsidRDefault="00566E49" w:rsidP="00AB18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Объемы финансирования тыс. руб.</w:t>
            </w:r>
          </w:p>
        </w:tc>
        <w:tc>
          <w:tcPr>
            <w:tcW w:w="3118" w:type="dxa"/>
            <w:vMerge w:val="restart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Исполнители</w:t>
            </w:r>
          </w:p>
        </w:tc>
      </w:tr>
      <w:tr w:rsidR="00566E49" w:rsidRPr="00395B8B" w:rsidTr="00AD35CC">
        <w:trPr>
          <w:trHeight w:val="1016"/>
        </w:trPr>
        <w:tc>
          <w:tcPr>
            <w:tcW w:w="850" w:type="dxa"/>
            <w:vMerge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7" w:type="dxa"/>
            <w:vMerge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финансирования, тыс. руб.</w:t>
            </w:r>
          </w:p>
        </w:tc>
        <w:tc>
          <w:tcPr>
            <w:tcW w:w="1134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566E49" w:rsidRPr="00395B8B" w:rsidRDefault="00566E49" w:rsidP="00AB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  <w:p w:rsidR="00566E49" w:rsidRPr="00395B8B" w:rsidRDefault="00566E49" w:rsidP="00AB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3" w:type="dxa"/>
          </w:tcPr>
          <w:p w:rsidR="00566E49" w:rsidRPr="00395B8B" w:rsidRDefault="00566E49" w:rsidP="00AB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   год</w:t>
            </w:r>
          </w:p>
        </w:tc>
        <w:tc>
          <w:tcPr>
            <w:tcW w:w="992" w:type="dxa"/>
          </w:tcPr>
          <w:p w:rsidR="00566E49" w:rsidRPr="00395B8B" w:rsidRDefault="00566E49" w:rsidP="00AB18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   год</w:t>
            </w:r>
          </w:p>
        </w:tc>
        <w:tc>
          <w:tcPr>
            <w:tcW w:w="3118" w:type="dxa"/>
            <w:vMerge/>
          </w:tcPr>
          <w:p w:rsidR="00566E49" w:rsidRPr="00395B8B" w:rsidRDefault="00566E49" w:rsidP="00AB18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6E49" w:rsidRPr="00BC0D76" w:rsidTr="00AD35CC">
        <w:trPr>
          <w:trHeight w:val="861"/>
        </w:trPr>
        <w:tc>
          <w:tcPr>
            <w:tcW w:w="850" w:type="dxa"/>
          </w:tcPr>
          <w:p w:rsidR="00566E49" w:rsidRPr="00395B8B" w:rsidRDefault="00566E49" w:rsidP="00AB1836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837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«Развитие дошкольного, начального общего, основного общего, среднего общего образования»</w:t>
            </w:r>
          </w:p>
        </w:tc>
        <w:tc>
          <w:tcPr>
            <w:tcW w:w="850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ФБ-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РБ-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276" w:type="dxa"/>
          </w:tcPr>
          <w:p w:rsidR="00C42DDF" w:rsidRDefault="009E599D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4277192,0</w:t>
            </w:r>
            <w:r w:rsidR="00566E49"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  <w:p w:rsidR="00566E49" w:rsidRPr="00395B8B" w:rsidRDefault="009E599D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608080,965</w:t>
            </w:r>
          </w:p>
          <w:p w:rsidR="00E70269" w:rsidRDefault="009E599D" w:rsidP="00E702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2906106,9098</w:t>
            </w:r>
          </w:p>
          <w:p w:rsidR="00566E49" w:rsidRPr="00395B8B" w:rsidRDefault="009E599D" w:rsidP="00E702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763004,1252</w:t>
            </w:r>
          </w:p>
        </w:tc>
        <w:tc>
          <w:tcPr>
            <w:tcW w:w="1134" w:type="dxa"/>
          </w:tcPr>
          <w:p w:rsidR="00566E49" w:rsidRPr="00395B8B" w:rsidRDefault="00395B8B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A35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245741,1</w:t>
            </w:r>
          </w:p>
          <w:p w:rsidR="00566E49" w:rsidRPr="00395B8B" w:rsidRDefault="00AD35CC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  <w:r w:rsidR="00B94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298,995</w:t>
            </w:r>
          </w:p>
          <w:p w:rsidR="00566E49" w:rsidRPr="00395B8B" w:rsidRDefault="00C72F1F" w:rsidP="00AD35CC">
            <w:pPr>
              <w:spacing w:after="0"/>
              <w:ind w:right="-25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781851,3678</w:t>
            </w:r>
          </w:p>
          <w:p w:rsidR="00566E49" w:rsidRPr="00395B8B" w:rsidRDefault="00AD35CC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  <w:r w:rsidR="00C72F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2590,7372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66E49" w:rsidRPr="00395B8B" w:rsidRDefault="009F4332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1167675,0</w:t>
            </w:r>
          </w:p>
          <w:p w:rsidR="00566E49" w:rsidRPr="00395B8B" w:rsidRDefault="009F4332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206735,12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9F43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712858,592</w:t>
            </w:r>
          </w:p>
          <w:p w:rsidR="00566E49" w:rsidRPr="00395B8B" w:rsidRDefault="009F4332" w:rsidP="00D03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248081,288</w:t>
            </w:r>
          </w:p>
        </w:tc>
        <w:tc>
          <w:tcPr>
            <w:tcW w:w="1134" w:type="dxa"/>
          </w:tcPr>
          <w:p w:rsidR="00566E49" w:rsidRDefault="00103B3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952389,8</w:t>
            </w:r>
            <w:r w:rsidR="00566E49"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</w:p>
          <w:p w:rsidR="00103B39" w:rsidRPr="00395B8B" w:rsidRDefault="00103B3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86287,07</w:t>
            </w:r>
          </w:p>
          <w:p w:rsidR="00566E49" w:rsidRPr="00395B8B" w:rsidRDefault="009A3555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734269,53</w:t>
            </w:r>
            <w:r w:rsidR="00566E49"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566E49" w:rsidRPr="00395B8B" w:rsidRDefault="009A3555" w:rsidP="00C60BC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131833,2</w:t>
            </w:r>
          </w:p>
        </w:tc>
        <w:tc>
          <w:tcPr>
            <w:tcW w:w="992" w:type="dxa"/>
          </w:tcPr>
          <w:p w:rsidR="00566E49" w:rsidRDefault="00A13C4C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911386,1</w:t>
            </w:r>
          </w:p>
          <w:p w:rsidR="00A13C4C" w:rsidRDefault="00A13C4C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103759,78</w:t>
            </w:r>
          </w:p>
          <w:p w:rsidR="00A13C4C" w:rsidRDefault="00A13C4C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677127,42</w:t>
            </w:r>
          </w:p>
          <w:p w:rsidR="00A13C4C" w:rsidRDefault="00A13C4C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130498,9</w:t>
            </w:r>
          </w:p>
          <w:p w:rsidR="00395B8B" w:rsidRPr="00395B8B" w:rsidRDefault="00395B8B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566E49" w:rsidRPr="00395B8B" w:rsidRDefault="00395B8B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:rsidR="00566E49" w:rsidRPr="00395B8B" w:rsidRDefault="00395B8B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8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администрации Аскизского района,</w:t>
            </w:r>
            <w:r w:rsidRPr="00395B8B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Администрация Аскизского района Республики Хакасия, МКУ Управление ЖКХ, Комитет по управлению муниципальным имуществом администрации Аскизского района, </w:t>
            </w: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образовательные организации</w:t>
            </w:r>
          </w:p>
        </w:tc>
      </w:tr>
      <w:tr w:rsidR="00566E49" w:rsidRPr="00BC0D76" w:rsidTr="00AD35CC">
        <w:trPr>
          <w:trHeight w:val="274"/>
        </w:trPr>
        <w:tc>
          <w:tcPr>
            <w:tcW w:w="850" w:type="dxa"/>
          </w:tcPr>
          <w:p w:rsidR="00566E49" w:rsidRPr="00395B8B" w:rsidRDefault="00566E49" w:rsidP="00AB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837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«Развитие системы дополнительного образования детей, выявление и поддержка одаренных детей и молодежи, создание условий для комплексного развития и жизнедеятельности детей»</w:t>
            </w:r>
          </w:p>
        </w:tc>
        <w:tc>
          <w:tcPr>
            <w:tcW w:w="850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ФБ-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РБ-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276" w:type="dxa"/>
          </w:tcPr>
          <w:p w:rsidR="00566E49" w:rsidRPr="00395B8B" w:rsidRDefault="009B435E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55350,6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66E49" w:rsidRPr="00395B8B" w:rsidRDefault="009B435E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55350,6</w:t>
            </w:r>
          </w:p>
        </w:tc>
        <w:tc>
          <w:tcPr>
            <w:tcW w:w="1134" w:type="dxa"/>
          </w:tcPr>
          <w:p w:rsidR="00566E49" w:rsidRPr="00395B8B" w:rsidRDefault="00011755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 w:rsidR="006D68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357,7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66E49" w:rsidRPr="00395B8B" w:rsidRDefault="00011755" w:rsidP="006D68C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 w:rsidR="006D68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357,7</w:t>
            </w:r>
          </w:p>
        </w:tc>
        <w:tc>
          <w:tcPr>
            <w:tcW w:w="1134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9F43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5664,3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66E49" w:rsidRPr="00395B8B" w:rsidRDefault="009F4332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15664,3</w:t>
            </w:r>
          </w:p>
        </w:tc>
        <w:tc>
          <w:tcPr>
            <w:tcW w:w="1134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22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1664,3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66E49" w:rsidRPr="00395B8B" w:rsidRDefault="00566E49" w:rsidP="00226D0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22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1664,3</w:t>
            </w:r>
          </w:p>
        </w:tc>
        <w:tc>
          <w:tcPr>
            <w:tcW w:w="992" w:type="dxa"/>
          </w:tcPr>
          <w:p w:rsidR="00566E49" w:rsidRDefault="00A13C4C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11664,3</w:t>
            </w:r>
          </w:p>
          <w:p w:rsidR="00A13C4C" w:rsidRDefault="00A13C4C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A13C4C" w:rsidRDefault="00A13C4C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A13C4C" w:rsidRDefault="00A13C4C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11664,3</w:t>
            </w:r>
          </w:p>
          <w:p w:rsidR="00A13C4C" w:rsidRDefault="00A13C4C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13C4C" w:rsidRDefault="00A13C4C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13C4C" w:rsidRPr="00395B8B" w:rsidRDefault="00A13C4C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566E49" w:rsidRPr="00395B8B" w:rsidRDefault="00395B8B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:rsidR="00566E49" w:rsidRPr="00395B8B" w:rsidRDefault="00395B8B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8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администрации Аскизского района,</w:t>
            </w:r>
            <w:r w:rsidRPr="00395B8B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Администрация Аскизского района Республики Хакасия, МКУ Управление ЖКХ, Комитет по управлению муниципальным имуществом администрации Аскизского района, </w:t>
            </w: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образовательные организации</w:t>
            </w:r>
          </w:p>
        </w:tc>
      </w:tr>
      <w:tr w:rsidR="00566E49" w:rsidRPr="00BC0D76" w:rsidTr="00AD35CC">
        <w:trPr>
          <w:trHeight w:val="450"/>
        </w:trPr>
        <w:tc>
          <w:tcPr>
            <w:tcW w:w="850" w:type="dxa"/>
          </w:tcPr>
          <w:p w:rsidR="00566E49" w:rsidRPr="00395B8B" w:rsidRDefault="00566E49" w:rsidP="00AB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837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«Прочие мероприятия в сфере образования»</w:t>
            </w:r>
          </w:p>
        </w:tc>
        <w:tc>
          <w:tcPr>
            <w:tcW w:w="850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ФБ-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РБ-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276" w:type="dxa"/>
          </w:tcPr>
          <w:p w:rsidR="009B435E" w:rsidRPr="00395B8B" w:rsidRDefault="009B435E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160505,1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66E49" w:rsidRPr="00395B8B" w:rsidRDefault="009B435E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33097,0</w:t>
            </w:r>
          </w:p>
          <w:p w:rsidR="00566E49" w:rsidRPr="00395B8B" w:rsidRDefault="009B435E" w:rsidP="00C97C0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127408,1</w:t>
            </w:r>
          </w:p>
        </w:tc>
        <w:tc>
          <w:tcPr>
            <w:tcW w:w="1134" w:type="dxa"/>
          </w:tcPr>
          <w:p w:rsidR="00566E49" w:rsidRPr="00395B8B" w:rsidRDefault="008C4905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6D68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9133,2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66E49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8599,0</w:t>
            </w:r>
          </w:p>
          <w:p w:rsidR="009B435E" w:rsidRPr="00395B8B" w:rsidRDefault="009B435E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30534,2</w:t>
            </w:r>
          </w:p>
          <w:p w:rsidR="00566E49" w:rsidRPr="00395B8B" w:rsidRDefault="00566E49" w:rsidP="00C97C0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66E49" w:rsidRPr="00395B8B" w:rsidRDefault="009F4332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40457,3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9F43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166,0</w:t>
            </w:r>
          </w:p>
          <w:p w:rsidR="00566E49" w:rsidRPr="00395B8B" w:rsidRDefault="009F4332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32291,3</w:t>
            </w:r>
          </w:p>
        </w:tc>
        <w:tc>
          <w:tcPr>
            <w:tcW w:w="1134" w:type="dxa"/>
          </w:tcPr>
          <w:p w:rsidR="00566E49" w:rsidRPr="00395B8B" w:rsidRDefault="00226D0B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40457,3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22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166,0</w:t>
            </w:r>
          </w:p>
          <w:p w:rsidR="00566E49" w:rsidRPr="00395B8B" w:rsidRDefault="00226D0B" w:rsidP="00226D0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32291,3</w:t>
            </w:r>
          </w:p>
        </w:tc>
        <w:tc>
          <w:tcPr>
            <w:tcW w:w="992" w:type="dxa"/>
          </w:tcPr>
          <w:p w:rsidR="00566E49" w:rsidRDefault="00A13C4C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40457,3</w:t>
            </w:r>
          </w:p>
          <w:p w:rsidR="00A13C4C" w:rsidRDefault="00A13C4C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A13C4C" w:rsidRDefault="00A13C4C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8166,0</w:t>
            </w:r>
          </w:p>
          <w:p w:rsidR="00A13C4C" w:rsidRPr="00395B8B" w:rsidRDefault="00A13C4C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32291,3</w:t>
            </w:r>
          </w:p>
        </w:tc>
        <w:tc>
          <w:tcPr>
            <w:tcW w:w="993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администрации Аскизского района,</w:t>
            </w:r>
            <w:r w:rsidRPr="00395B8B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Администрация Аскизского района Республики Хакасия, МКУ Управление ЖКХ, Комитет по управлению муниципальным имуществом администрации Аскизского района, </w:t>
            </w: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образовательные организации</w:t>
            </w:r>
          </w:p>
        </w:tc>
      </w:tr>
    </w:tbl>
    <w:p w:rsidR="00C50EED" w:rsidRDefault="00C50EED" w:rsidP="0071418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0EED" w:rsidRDefault="00C50EED" w:rsidP="0071418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0EED" w:rsidRDefault="00C50EED" w:rsidP="0071418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0EED" w:rsidRDefault="00C50EED" w:rsidP="0071418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0EED" w:rsidRDefault="00C50EED" w:rsidP="0071418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0EED" w:rsidRDefault="00C50EED" w:rsidP="0071418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0EED" w:rsidRDefault="00C50EED" w:rsidP="0071418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C50EED" w:rsidSect="00566E49">
          <w:pgSz w:w="16838" w:h="11906" w:orient="landscape"/>
          <w:pgMar w:top="1843" w:right="851" w:bottom="707" w:left="851" w:header="709" w:footer="709" w:gutter="0"/>
          <w:cols w:space="708"/>
          <w:docGrid w:linePitch="360"/>
        </w:sectPr>
      </w:pPr>
    </w:p>
    <w:p w:rsidR="007B731A" w:rsidRPr="00151454" w:rsidRDefault="00E62A9E" w:rsidP="0071418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2EF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8A7C48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51454" w:rsidRPr="00151454">
        <w:rPr>
          <w:rFonts w:ascii="Times New Roman" w:hAnsi="Times New Roman" w:cs="Times New Roman"/>
          <w:sz w:val="26"/>
          <w:szCs w:val="26"/>
        </w:rPr>
        <w:t>Таблицу</w:t>
      </w:r>
      <w:r w:rsidR="00714181" w:rsidRPr="00151454">
        <w:rPr>
          <w:rFonts w:ascii="Times New Roman" w:hAnsi="Times New Roman" w:cs="Times New Roman"/>
          <w:sz w:val="26"/>
          <w:szCs w:val="26"/>
        </w:rPr>
        <w:t xml:space="preserve"> Раздел</w:t>
      </w:r>
      <w:r w:rsidR="00151454" w:rsidRPr="00151454">
        <w:rPr>
          <w:rFonts w:ascii="Times New Roman" w:hAnsi="Times New Roman" w:cs="Times New Roman"/>
          <w:sz w:val="26"/>
          <w:szCs w:val="26"/>
        </w:rPr>
        <w:t>а</w:t>
      </w:r>
      <w:r w:rsidR="00714181" w:rsidRPr="00151454">
        <w:rPr>
          <w:rFonts w:ascii="Times New Roman" w:hAnsi="Times New Roman" w:cs="Times New Roman"/>
          <w:sz w:val="26"/>
          <w:szCs w:val="26"/>
        </w:rPr>
        <w:t xml:space="preserve"> 4.</w:t>
      </w:r>
      <w:r w:rsidR="00151454" w:rsidRPr="00151454">
        <w:rPr>
          <w:rFonts w:ascii="Times New Roman" w:hAnsi="Times New Roman" w:cs="Times New Roman"/>
          <w:sz w:val="26"/>
          <w:szCs w:val="26"/>
        </w:rPr>
        <w:t xml:space="preserve"> </w:t>
      </w:r>
      <w:r w:rsidR="0002211F">
        <w:rPr>
          <w:rFonts w:ascii="Times New Roman" w:hAnsi="Times New Roman" w:cs="Times New Roman"/>
          <w:sz w:val="26"/>
          <w:szCs w:val="26"/>
        </w:rPr>
        <w:t>Обоснование</w:t>
      </w:r>
      <w:r w:rsidR="00151454" w:rsidRPr="00151454">
        <w:rPr>
          <w:rFonts w:ascii="Times New Roman" w:hAnsi="Times New Roman" w:cs="Times New Roman"/>
          <w:sz w:val="26"/>
          <w:szCs w:val="26"/>
        </w:rPr>
        <w:t xml:space="preserve"> ресурсного обеспечения по годам реализации Программы</w:t>
      </w:r>
      <w:r w:rsidR="00714181" w:rsidRPr="00151454">
        <w:rPr>
          <w:rFonts w:ascii="Times New Roman" w:hAnsi="Times New Roman" w:cs="Times New Roman"/>
          <w:sz w:val="26"/>
          <w:szCs w:val="26"/>
        </w:rPr>
        <w:t xml:space="preserve"> </w:t>
      </w:r>
      <w:r w:rsidR="00151454" w:rsidRPr="008E2095">
        <w:rPr>
          <w:rFonts w:ascii="Times New Roman" w:hAnsi="Times New Roman" w:cs="Times New Roman"/>
          <w:sz w:val="26"/>
          <w:szCs w:val="26"/>
        </w:rPr>
        <w:t>«Развитие образования в Аскизском районе»</w:t>
      </w:r>
      <w:r w:rsidR="00151454">
        <w:rPr>
          <w:rFonts w:ascii="Times New Roman" w:hAnsi="Times New Roman" w:cs="Times New Roman"/>
          <w:sz w:val="26"/>
          <w:szCs w:val="26"/>
        </w:rPr>
        <w:t xml:space="preserve"> </w:t>
      </w:r>
      <w:r w:rsidR="00714181" w:rsidRPr="00151454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tbl>
      <w:tblPr>
        <w:tblStyle w:val="a3"/>
        <w:tblW w:w="949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275"/>
        <w:gridCol w:w="1134"/>
        <w:gridCol w:w="1134"/>
        <w:gridCol w:w="993"/>
        <w:gridCol w:w="849"/>
        <w:gridCol w:w="993"/>
        <w:gridCol w:w="1275"/>
      </w:tblGrid>
      <w:tr w:rsidR="00C50EED" w:rsidRPr="00BC0D76" w:rsidTr="00067AC4">
        <w:tc>
          <w:tcPr>
            <w:tcW w:w="1844" w:type="dxa"/>
            <w:vMerge w:val="restart"/>
          </w:tcPr>
          <w:p w:rsidR="00C50EED" w:rsidRPr="0052606E" w:rsidRDefault="00C50EED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06E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653" w:type="dxa"/>
            <w:gridSpan w:val="7"/>
          </w:tcPr>
          <w:p w:rsidR="00C50EED" w:rsidRPr="0052606E" w:rsidRDefault="00C50EED" w:rsidP="007B73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06E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 рублей</w:t>
            </w:r>
          </w:p>
        </w:tc>
      </w:tr>
      <w:tr w:rsidR="00C50EED" w:rsidRPr="00BC0D76" w:rsidTr="0053777B">
        <w:tc>
          <w:tcPr>
            <w:tcW w:w="1844" w:type="dxa"/>
            <w:vMerge/>
          </w:tcPr>
          <w:p w:rsidR="00C50EED" w:rsidRPr="0052606E" w:rsidRDefault="00C50EED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50EED" w:rsidRPr="0052606E" w:rsidRDefault="00C50EED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06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C50EED" w:rsidRPr="0052606E" w:rsidRDefault="00C50EED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06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:rsidR="00C50EED" w:rsidRPr="0052606E" w:rsidRDefault="00C50EED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06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</w:tcPr>
          <w:p w:rsidR="00C50EED" w:rsidRPr="0052606E" w:rsidRDefault="00C50EED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06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49" w:type="dxa"/>
          </w:tcPr>
          <w:p w:rsidR="00C50EED" w:rsidRPr="0052606E" w:rsidRDefault="00C50EED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06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</w:tcPr>
          <w:p w:rsidR="00C50EED" w:rsidRPr="0052606E" w:rsidRDefault="00C50EED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06E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5" w:type="dxa"/>
          </w:tcPr>
          <w:p w:rsidR="00C50EED" w:rsidRPr="0052606E" w:rsidRDefault="00C50EED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06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C50EED" w:rsidRPr="00845309" w:rsidTr="0053777B">
        <w:tc>
          <w:tcPr>
            <w:tcW w:w="1844" w:type="dxa"/>
          </w:tcPr>
          <w:p w:rsidR="00C50EED" w:rsidRPr="007B731A" w:rsidRDefault="00C50EED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731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</w:tcPr>
          <w:p w:rsidR="00C50EED" w:rsidRPr="007B731A" w:rsidRDefault="00067AC4" w:rsidP="00154CD4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  <w:r w:rsidR="00154CD4">
              <w:rPr>
                <w:rFonts w:ascii="Times New Roman" w:hAnsi="Times New Roman" w:cs="Times New Roman"/>
                <w:sz w:val="18"/>
                <w:szCs w:val="18"/>
              </w:rPr>
              <w:t>298,995</w:t>
            </w:r>
          </w:p>
        </w:tc>
        <w:tc>
          <w:tcPr>
            <w:tcW w:w="1134" w:type="dxa"/>
          </w:tcPr>
          <w:p w:rsidR="00C50EED" w:rsidRPr="007B731A" w:rsidRDefault="005A1C84" w:rsidP="007B731A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206735,12</w:t>
            </w:r>
          </w:p>
        </w:tc>
        <w:tc>
          <w:tcPr>
            <w:tcW w:w="1134" w:type="dxa"/>
          </w:tcPr>
          <w:p w:rsidR="00C50EED" w:rsidRPr="007B731A" w:rsidRDefault="00184367" w:rsidP="00FD2D7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86287,07</w:t>
            </w:r>
          </w:p>
        </w:tc>
        <w:tc>
          <w:tcPr>
            <w:tcW w:w="993" w:type="dxa"/>
          </w:tcPr>
          <w:p w:rsidR="00C50EED" w:rsidRPr="007B731A" w:rsidRDefault="0053777B" w:rsidP="0053777B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103759,78</w:t>
            </w:r>
          </w:p>
        </w:tc>
        <w:tc>
          <w:tcPr>
            <w:tcW w:w="849" w:type="dxa"/>
          </w:tcPr>
          <w:p w:rsidR="00C50EED" w:rsidRPr="007B731A" w:rsidRDefault="00C50EED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73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50EED" w:rsidRPr="007B731A" w:rsidRDefault="00C50EED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73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C50EED" w:rsidRPr="007B731A" w:rsidRDefault="00A21D0C" w:rsidP="00154CD4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608080,965</w:t>
            </w:r>
          </w:p>
        </w:tc>
      </w:tr>
      <w:tr w:rsidR="00C50EED" w:rsidRPr="00845309" w:rsidTr="0053777B">
        <w:tc>
          <w:tcPr>
            <w:tcW w:w="1844" w:type="dxa"/>
          </w:tcPr>
          <w:p w:rsidR="00C50EED" w:rsidRPr="007B731A" w:rsidRDefault="00C50EED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731A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275" w:type="dxa"/>
          </w:tcPr>
          <w:p w:rsidR="00C50EED" w:rsidRPr="007B731A" w:rsidRDefault="00FC74D4" w:rsidP="005C256C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790450,3678</w:t>
            </w:r>
          </w:p>
        </w:tc>
        <w:tc>
          <w:tcPr>
            <w:tcW w:w="1134" w:type="dxa"/>
          </w:tcPr>
          <w:p w:rsidR="00C50EED" w:rsidRPr="007B731A" w:rsidRDefault="005A1C84" w:rsidP="00A05E21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 w:rsidR="00A05E21">
              <w:rPr>
                <w:rFonts w:ascii="Times New Roman" w:hAnsi="Times New Roman" w:cs="Times New Roman"/>
                <w:sz w:val="18"/>
                <w:szCs w:val="18"/>
              </w:rPr>
              <w:t>1024,592</w:t>
            </w:r>
          </w:p>
        </w:tc>
        <w:tc>
          <w:tcPr>
            <w:tcW w:w="1134" w:type="dxa"/>
          </w:tcPr>
          <w:p w:rsidR="00C50EED" w:rsidRPr="007B731A" w:rsidRDefault="00184367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742435,53</w:t>
            </w:r>
          </w:p>
        </w:tc>
        <w:tc>
          <w:tcPr>
            <w:tcW w:w="993" w:type="dxa"/>
          </w:tcPr>
          <w:p w:rsidR="00C50EED" w:rsidRPr="007B731A" w:rsidRDefault="0053777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685293,42</w:t>
            </w:r>
          </w:p>
        </w:tc>
        <w:tc>
          <w:tcPr>
            <w:tcW w:w="849" w:type="dxa"/>
          </w:tcPr>
          <w:p w:rsidR="00C50EED" w:rsidRPr="007B731A" w:rsidRDefault="00494E00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50EED" w:rsidRPr="007B731A" w:rsidRDefault="00494E00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C50EED" w:rsidRDefault="00A21D0C" w:rsidP="00D145AB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2939203,9098</w:t>
            </w:r>
          </w:p>
          <w:p w:rsidR="00D145AB" w:rsidRPr="007B731A" w:rsidRDefault="00D145AB" w:rsidP="00D145AB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0EED" w:rsidRPr="00845309" w:rsidTr="0053777B">
        <w:tc>
          <w:tcPr>
            <w:tcW w:w="1844" w:type="dxa"/>
          </w:tcPr>
          <w:p w:rsidR="00C50EED" w:rsidRPr="007B731A" w:rsidRDefault="00C50EED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731A">
              <w:rPr>
                <w:rFonts w:ascii="Times New Roman" w:hAnsi="Times New Roman" w:cs="Times New Roman"/>
                <w:sz w:val="18"/>
                <w:szCs w:val="18"/>
              </w:rPr>
              <w:t>Муниципальный бюджет</w:t>
            </w:r>
          </w:p>
        </w:tc>
        <w:tc>
          <w:tcPr>
            <w:tcW w:w="1275" w:type="dxa"/>
          </w:tcPr>
          <w:p w:rsidR="00C50EED" w:rsidRPr="007B731A" w:rsidRDefault="00D65727" w:rsidP="005C256C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299482,6372</w:t>
            </w:r>
          </w:p>
        </w:tc>
        <w:tc>
          <w:tcPr>
            <w:tcW w:w="1134" w:type="dxa"/>
          </w:tcPr>
          <w:p w:rsidR="00C50EED" w:rsidRPr="007B731A" w:rsidRDefault="005A1C84" w:rsidP="00A05E21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05E21">
              <w:rPr>
                <w:rFonts w:ascii="Times New Roman" w:hAnsi="Times New Roman" w:cs="Times New Roman"/>
                <w:sz w:val="18"/>
                <w:szCs w:val="18"/>
              </w:rPr>
              <w:t>96036,888</w:t>
            </w:r>
          </w:p>
        </w:tc>
        <w:tc>
          <w:tcPr>
            <w:tcW w:w="1134" w:type="dxa"/>
          </w:tcPr>
          <w:p w:rsidR="00C50EED" w:rsidRPr="007B731A" w:rsidRDefault="00184367" w:rsidP="00FD2D7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175788,8</w:t>
            </w:r>
          </w:p>
        </w:tc>
        <w:tc>
          <w:tcPr>
            <w:tcW w:w="993" w:type="dxa"/>
          </w:tcPr>
          <w:p w:rsidR="00C50EED" w:rsidRPr="007B731A" w:rsidRDefault="0053777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174454,5</w:t>
            </w:r>
          </w:p>
        </w:tc>
        <w:tc>
          <w:tcPr>
            <w:tcW w:w="849" w:type="dxa"/>
          </w:tcPr>
          <w:p w:rsidR="00C50EED" w:rsidRPr="007B731A" w:rsidRDefault="00494E00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50EED" w:rsidRPr="007B731A" w:rsidRDefault="00494E00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C50EED" w:rsidRPr="007B731A" w:rsidRDefault="00A21D0C" w:rsidP="005C256C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945762,8252</w:t>
            </w:r>
          </w:p>
        </w:tc>
      </w:tr>
      <w:tr w:rsidR="00C50EED" w:rsidRPr="00845309" w:rsidTr="0053777B">
        <w:tc>
          <w:tcPr>
            <w:tcW w:w="1844" w:type="dxa"/>
          </w:tcPr>
          <w:p w:rsidR="00C50EED" w:rsidRPr="007B731A" w:rsidRDefault="00C50EED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731A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275" w:type="dxa"/>
          </w:tcPr>
          <w:p w:rsidR="00C50EED" w:rsidRPr="007B731A" w:rsidRDefault="007B731A" w:rsidP="005A1C84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A1C84">
              <w:rPr>
                <w:rFonts w:ascii="Times New Roman" w:hAnsi="Times New Roman" w:cs="Times New Roman"/>
                <w:sz w:val="18"/>
                <w:szCs w:val="18"/>
              </w:rPr>
              <w:t>301232,0</w:t>
            </w:r>
          </w:p>
        </w:tc>
        <w:tc>
          <w:tcPr>
            <w:tcW w:w="1134" w:type="dxa"/>
          </w:tcPr>
          <w:p w:rsidR="00C50EED" w:rsidRPr="007B731A" w:rsidRDefault="009150FD" w:rsidP="00A05E21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05E21">
              <w:rPr>
                <w:rFonts w:ascii="Times New Roman" w:hAnsi="Times New Roman" w:cs="Times New Roman"/>
                <w:sz w:val="18"/>
                <w:szCs w:val="18"/>
              </w:rPr>
              <w:t>223796,6</w:t>
            </w:r>
          </w:p>
        </w:tc>
        <w:tc>
          <w:tcPr>
            <w:tcW w:w="1134" w:type="dxa"/>
          </w:tcPr>
          <w:p w:rsidR="00C50EED" w:rsidRPr="007B731A" w:rsidRDefault="00184367" w:rsidP="00891FA0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1004511,4</w:t>
            </w:r>
          </w:p>
        </w:tc>
        <w:tc>
          <w:tcPr>
            <w:tcW w:w="993" w:type="dxa"/>
          </w:tcPr>
          <w:p w:rsidR="00C50EED" w:rsidRPr="007B731A" w:rsidRDefault="0053777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963507,7</w:t>
            </w:r>
          </w:p>
        </w:tc>
        <w:tc>
          <w:tcPr>
            <w:tcW w:w="849" w:type="dxa"/>
          </w:tcPr>
          <w:p w:rsidR="00C50EED" w:rsidRPr="007B731A" w:rsidRDefault="00494E00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50EED" w:rsidRPr="007B731A" w:rsidRDefault="00494E00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C50EED" w:rsidRPr="007B731A" w:rsidRDefault="00A21D0C" w:rsidP="00E42FFB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4493047,7</w:t>
            </w:r>
          </w:p>
        </w:tc>
      </w:tr>
    </w:tbl>
    <w:p w:rsidR="0071347E" w:rsidRPr="00151454" w:rsidRDefault="0071347E" w:rsidP="0071347E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DD5">
        <w:rPr>
          <w:rFonts w:ascii="Times New Roman" w:hAnsi="Times New Roman" w:cs="Times New Roman"/>
          <w:sz w:val="26"/>
          <w:szCs w:val="26"/>
        </w:rPr>
        <w:t>1.</w:t>
      </w:r>
      <w:r w:rsidR="008A7C48">
        <w:rPr>
          <w:rFonts w:ascii="Times New Roman" w:hAnsi="Times New Roman" w:cs="Times New Roman"/>
          <w:sz w:val="26"/>
          <w:szCs w:val="26"/>
        </w:rPr>
        <w:t>5</w:t>
      </w:r>
      <w:r w:rsidRPr="00D86DD5">
        <w:rPr>
          <w:rFonts w:ascii="Times New Roman" w:hAnsi="Times New Roman" w:cs="Times New Roman"/>
          <w:sz w:val="26"/>
          <w:szCs w:val="26"/>
        </w:rPr>
        <w:t>.</w:t>
      </w:r>
      <w:r w:rsidRPr="0071347E">
        <w:rPr>
          <w:rFonts w:ascii="Times New Roman" w:hAnsi="Times New Roman" w:cs="Times New Roman"/>
          <w:sz w:val="26"/>
          <w:szCs w:val="26"/>
        </w:rPr>
        <w:t xml:space="preserve"> </w:t>
      </w:r>
      <w:r w:rsidR="005A0F66">
        <w:rPr>
          <w:rFonts w:ascii="Times New Roman" w:hAnsi="Times New Roman" w:cs="Times New Roman"/>
          <w:sz w:val="26"/>
          <w:szCs w:val="26"/>
        </w:rPr>
        <w:t>Строку</w:t>
      </w:r>
      <w:r>
        <w:rPr>
          <w:rFonts w:ascii="Times New Roman" w:hAnsi="Times New Roman" w:cs="Times New Roman"/>
          <w:sz w:val="26"/>
          <w:szCs w:val="26"/>
        </w:rPr>
        <w:t xml:space="preserve"> Таблицы «Объемы бюджетных ассигнований»</w:t>
      </w:r>
      <w:r w:rsidRPr="0071347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Паспорта </w:t>
      </w:r>
      <w:r w:rsidRPr="0071347E">
        <w:rPr>
          <w:rFonts w:ascii="Times New Roman" w:hAnsi="Times New Roman" w:cs="Times New Roman"/>
          <w:sz w:val="26"/>
          <w:szCs w:val="26"/>
        </w:rPr>
        <w:t xml:space="preserve">подпрограммы «Развитие дошкольного, начального общего, основного общего, среднего общего образования» </w:t>
      </w:r>
      <w:r w:rsidRPr="00151454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AB2E31" w:rsidRPr="00BC0D76" w:rsidTr="006E5193">
        <w:tc>
          <w:tcPr>
            <w:tcW w:w="3227" w:type="dxa"/>
          </w:tcPr>
          <w:p w:rsidR="00AB2E31" w:rsidRPr="00D22651" w:rsidRDefault="00AB2E31" w:rsidP="006E5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</w:t>
            </w:r>
          </w:p>
        </w:tc>
        <w:tc>
          <w:tcPr>
            <w:tcW w:w="6379" w:type="dxa"/>
          </w:tcPr>
          <w:p w:rsidR="00AB2E31" w:rsidRPr="00D22651" w:rsidRDefault="00AB2E31" w:rsidP="00E96B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бюджетных ассигнований составляет </w:t>
            </w:r>
            <w:r w:rsidR="000872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A10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7D91">
              <w:rPr>
                <w:rFonts w:ascii="Times New Roman" w:hAnsi="Times New Roman" w:cs="Times New Roman"/>
                <w:sz w:val="20"/>
                <w:szCs w:val="20"/>
              </w:rPr>
              <w:t>77192,0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числе:</w:t>
            </w:r>
          </w:p>
          <w:p w:rsidR="00AB2E31" w:rsidRPr="00D22651" w:rsidRDefault="00AB2E31" w:rsidP="006E5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872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1 год – </w:t>
            </w:r>
            <w:r w:rsidR="000872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7D91">
              <w:rPr>
                <w:rFonts w:ascii="Times New Roman" w:hAnsi="Times New Roman" w:cs="Times New Roman"/>
                <w:sz w:val="20"/>
                <w:szCs w:val="20"/>
              </w:rPr>
              <w:t>245741,1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AB2E31" w:rsidRPr="00D22651" w:rsidRDefault="00AB2E31" w:rsidP="006E5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8725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 год – </w:t>
            </w:r>
            <w:r w:rsidR="00637D91">
              <w:rPr>
                <w:rFonts w:ascii="Times New Roman" w:hAnsi="Times New Roman" w:cs="Times New Roman"/>
                <w:sz w:val="20"/>
                <w:szCs w:val="20"/>
              </w:rPr>
              <w:t>1167675,0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AB2E31" w:rsidRPr="00D22651" w:rsidRDefault="00AB2E31" w:rsidP="006E5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8725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 год – </w:t>
            </w:r>
            <w:r w:rsidR="00637D91">
              <w:rPr>
                <w:rFonts w:ascii="Times New Roman" w:hAnsi="Times New Roman" w:cs="Times New Roman"/>
                <w:sz w:val="20"/>
                <w:szCs w:val="20"/>
              </w:rPr>
              <w:t xml:space="preserve">952389,8   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тыс. рублей;</w:t>
            </w:r>
          </w:p>
          <w:p w:rsidR="00AB2E31" w:rsidRDefault="00AB2E31" w:rsidP="00087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872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 год –</w:t>
            </w:r>
            <w:r w:rsidR="00A155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7D91">
              <w:rPr>
                <w:rFonts w:ascii="Times New Roman" w:hAnsi="Times New Roman" w:cs="Times New Roman"/>
                <w:sz w:val="20"/>
                <w:szCs w:val="20"/>
              </w:rPr>
              <w:t>911386,1</w:t>
            </w:r>
            <w:r w:rsidR="00EA2C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  <w:r w:rsidR="0008725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87254" w:rsidRDefault="00087254" w:rsidP="00087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0,0 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87254" w:rsidRPr="00D22651" w:rsidRDefault="00087254" w:rsidP="00087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0,0 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CE6942" w:rsidRPr="00151454" w:rsidRDefault="003D3E06" w:rsidP="003D3E06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 Строку Таблицы «Ожидаемые конечные результаты»</w:t>
      </w:r>
      <w:r w:rsidRPr="0071347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Паспорта </w:t>
      </w:r>
      <w:r w:rsidRPr="0071347E">
        <w:rPr>
          <w:rFonts w:ascii="Times New Roman" w:hAnsi="Times New Roman" w:cs="Times New Roman"/>
          <w:sz w:val="26"/>
          <w:szCs w:val="26"/>
        </w:rPr>
        <w:t xml:space="preserve">подпрограммы «Развитие дошкольного, начального общего, основного общего, среднего общего образования» </w:t>
      </w:r>
      <w:r w:rsidRPr="00151454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863F5D" w:rsidRPr="00F17C52" w:rsidTr="00B54492">
        <w:tc>
          <w:tcPr>
            <w:tcW w:w="3227" w:type="dxa"/>
          </w:tcPr>
          <w:p w:rsidR="00863F5D" w:rsidRPr="00BC0D76" w:rsidRDefault="00863F5D" w:rsidP="00B54492">
            <w:pPr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Ожидаемые конечные результаты</w:t>
            </w:r>
          </w:p>
        </w:tc>
        <w:tc>
          <w:tcPr>
            <w:tcW w:w="6379" w:type="dxa"/>
          </w:tcPr>
          <w:p w:rsidR="00863F5D" w:rsidRPr="004F43ED" w:rsidRDefault="00863F5D" w:rsidP="00B5449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r w:rsidRPr="004F43ED">
              <w:rPr>
                <w:rFonts w:ascii="Times New Roman" w:eastAsia="Times New Roman" w:hAnsi="Times New Roman" w:cs="Times New Roman"/>
                <w:lang w:eastAsia="ru-RU"/>
              </w:rPr>
              <w:t>Охват детей раннего возраста  дошкольными образовательными организациями от 2 месяцев до 7 лет, по годам:</w:t>
            </w:r>
          </w:p>
          <w:p w:rsidR="00863F5D" w:rsidRDefault="00863F5D" w:rsidP="00B5449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5E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F45E5">
              <w:rPr>
                <w:rFonts w:ascii="Times New Roman" w:eastAsia="Times New Roman" w:hAnsi="Times New Roman" w:cs="Times New Roman"/>
                <w:lang w:eastAsia="ru-RU"/>
              </w:rPr>
              <w:t xml:space="preserve">1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59,5</w:t>
            </w:r>
            <w:r w:rsidRPr="00FF45E5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863F5D" w:rsidRPr="00BC0D76" w:rsidRDefault="00863F5D" w:rsidP="00B5449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59,6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863F5D" w:rsidRPr="00BC0D76" w:rsidRDefault="00863F5D" w:rsidP="00B54492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59,7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863F5D" w:rsidRDefault="00863F5D" w:rsidP="00B54492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59,8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863F5D" w:rsidRDefault="00863F5D" w:rsidP="00B54492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 год  - 59,9%;</w:t>
            </w:r>
          </w:p>
          <w:p w:rsidR="00863F5D" w:rsidRPr="00BC0D76" w:rsidRDefault="00863F5D" w:rsidP="00B54492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 год –  60,0%.</w:t>
            </w:r>
          </w:p>
          <w:p w:rsidR="00863F5D" w:rsidRDefault="00863F5D" w:rsidP="00B54492">
            <w:pPr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2) 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Удельный вес численности воспитанников дошкольных образовательных организаций в возрасте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1,5 лет 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образования, по годам (нарастающим итогом):</w:t>
            </w:r>
          </w:p>
          <w:p w:rsidR="00863F5D" w:rsidRDefault="00863F5D" w:rsidP="00B5449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5E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F45E5">
              <w:rPr>
                <w:rFonts w:ascii="Times New Roman" w:eastAsia="Times New Roman" w:hAnsi="Times New Roman" w:cs="Times New Roman"/>
                <w:lang w:eastAsia="ru-RU"/>
              </w:rPr>
              <w:t>1 год – 100%;</w:t>
            </w:r>
          </w:p>
          <w:p w:rsidR="00863F5D" w:rsidRPr="00BC0D76" w:rsidRDefault="00863F5D" w:rsidP="00B5449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100%;</w:t>
            </w:r>
          </w:p>
          <w:p w:rsidR="00863F5D" w:rsidRPr="00BC0D76" w:rsidRDefault="00863F5D" w:rsidP="00B54492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100%</w:t>
            </w:r>
          </w:p>
          <w:p w:rsidR="00863F5D" w:rsidRDefault="00863F5D" w:rsidP="00B54492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100%;</w:t>
            </w:r>
          </w:p>
          <w:p w:rsidR="00863F5D" w:rsidRDefault="00863F5D" w:rsidP="00B54492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 год  - 100%;</w:t>
            </w:r>
          </w:p>
          <w:p w:rsidR="00863F5D" w:rsidRPr="004F43ED" w:rsidRDefault="00863F5D" w:rsidP="00B54492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2026 год </w:t>
            </w:r>
            <w:r w:rsidRPr="004F43ED">
              <w:rPr>
                <w:rFonts w:ascii="Times New Roman" w:eastAsia="Times New Roman" w:hAnsi="Times New Roman" w:cs="Times New Roman"/>
                <w:lang w:eastAsia="ru-RU"/>
              </w:rPr>
              <w:t xml:space="preserve"> – 100%.</w:t>
            </w:r>
          </w:p>
          <w:p w:rsidR="00863F5D" w:rsidRPr="004F43ED" w:rsidRDefault="00863F5D" w:rsidP="00B5449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3) </w:t>
            </w:r>
            <w:r w:rsidRPr="004F43ED">
              <w:rPr>
                <w:rFonts w:ascii="Times New Roman" w:eastAsia="Times New Roman" w:hAnsi="Times New Roman" w:cs="Times New Roman"/>
                <w:lang w:eastAsia="ru-RU"/>
              </w:rPr>
              <w:t xml:space="preserve">Удельный вес численности обучающихся по образовательным программам, соответствующим новым федеральным государственным образовательным стандартам начального общего, основного общего, среднего общего образования, в общей </w:t>
            </w:r>
            <w:proofErr w:type="gramStart"/>
            <w:r w:rsidRPr="004F43ED">
              <w:rPr>
                <w:rFonts w:ascii="Times New Roman" w:eastAsia="Times New Roman" w:hAnsi="Times New Roman" w:cs="Times New Roman"/>
                <w:lang w:eastAsia="ru-RU"/>
              </w:rPr>
              <w:t>численности</w:t>
            </w:r>
            <w:proofErr w:type="gramEnd"/>
            <w:r w:rsidRPr="004F43ED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по годам (нарастающим итогом):</w:t>
            </w:r>
          </w:p>
          <w:p w:rsidR="00863F5D" w:rsidRPr="00BC0D76" w:rsidRDefault="00863F5D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1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863F5D" w:rsidRPr="00BC0D76" w:rsidRDefault="00863F5D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863F5D" w:rsidRPr="00BC0D76" w:rsidRDefault="00863F5D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863F5D" w:rsidRDefault="00863F5D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863F5D" w:rsidRDefault="00863F5D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 год  - 99,5%;</w:t>
            </w:r>
          </w:p>
          <w:p w:rsidR="00863F5D" w:rsidRPr="00BC0D76" w:rsidRDefault="00863F5D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2026 год -  100,0 %.</w:t>
            </w:r>
          </w:p>
          <w:p w:rsidR="00863F5D" w:rsidRPr="00BC0D76" w:rsidRDefault="00863F5D" w:rsidP="00B5449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4)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Доля общеобразовательных организаций, соответствующих всем современным требованиям в части учебно-материальной базы, по годам (нарастающим итогом):</w:t>
            </w:r>
          </w:p>
          <w:p w:rsidR="00863F5D" w:rsidRPr="00BC0D76" w:rsidRDefault="00863F5D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1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,0%;</w:t>
            </w:r>
          </w:p>
          <w:p w:rsidR="00863F5D" w:rsidRPr="00BC0D76" w:rsidRDefault="00863F5D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863F5D" w:rsidRPr="00BC0D76" w:rsidRDefault="00863F5D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863F5D" w:rsidRDefault="00863F5D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863F5D" w:rsidRDefault="00863F5D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 год -  83,4%;</w:t>
            </w:r>
          </w:p>
          <w:p w:rsidR="00863F5D" w:rsidRPr="00206D14" w:rsidRDefault="00863F5D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2026 </w:t>
            </w:r>
            <w:r w:rsidRPr="00206D14">
              <w:rPr>
                <w:rFonts w:ascii="Times New Roman" w:eastAsia="Times New Roman" w:hAnsi="Times New Roman" w:cs="Times New Roman"/>
                <w:lang w:eastAsia="ru-RU"/>
              </w:rPr>
              <w:t>год -  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06D14">
              <w:rPr>
                <w:rFonts w:ascii="Times New Roman" w:eastAsia="Times New Roman" w:hAnsi="Times New Roman" w:cs="Times New Roman"/>
                <w:lang w:eastAsia="ru-RU"/>
              </w:rPr>
              <w:t>,5%.</w:t>
            </w:r>
          </w:p>
          <w:p w:rsidR="00863F5D" w:rsidRPr="00EE1A34" w:rsidRDefault="00863F5D" w:rsidP="00B5449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5) </w:t>
            </w:r>
            <w:r w:rsidRPr="00EE1A34">
              <w:rPr>
                <w:rFonts w:ascii="Times New Roman" w:eastAsia="Times New Roman" w:hAnsi="Times New Roman" w:cs="Times New Roman"/>
                <w:lang w:eastAsia="ru-RU"/>
              </w:rPr>
              <w:t xml:space="preserve">Доля обучающихся в общеобразовательных организациях, занимающихся в одну смену, в общей </w:t>
            </w:r>
            <w:proofErr w:type="gramStart"/>
            <w:r w:rsidRPr="00EE1A34">
              <w:rPr>
                <w:rFonts w:ascii="Times New Roman" w:eastAsia="Times New Roman" w:hAnsi="Times New Roman" w:cs="Times New Roman"/>
                <w:lang w:eastAsia="ru-RU"/>
              </w:rPr>
              <w:t>численности</w:t>
            </w:r>
            <w:proofErr w:type="gramEnd"/>
            <w:r w:rsidRPr="00EE1A34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в общеобразовательных организациях, по годам (нарастающим итогом):</w:t>
            </w:r>
          </w:p>
          <w:p w:rsidR="00863F5D" w:rsidRPr="00BC0D76" w:rsidRDefault="00863F5D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1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,0%;</w:t>
            </w:r>
          </w:p>
          <w:p w:rsidR="00863F5D" w:rsidRPr="00BC0D76" w:rsidRDefault="00863F5D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,0%;</w:t>
            </w:r>
          </w:p>
          <w:p w:rsidR="00863F5D" w:rsidRPr="00BC0D76" w:rsidRDefault="00863F5D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,0%;</w:t>
            </w:r>
          </w:p>
          <w:p w:rsidR="00863F5D" w:rsidRDefault="00863F5D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,0%;</w:t>
            </w:r>
          </w:p>
          <w:p w:rsidR="00863F5D" w:rsidRPr="00206D14" w:rsidRDefault="00863F5D" w:rsidP="00863F5D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D14">
              <w:rPr>
                <w:rFonts w:ascii="Times New Roman" w:eastAsia="Times New Roman" w:hAnsi="Times New Roman" w:cs="Times New Roman"/>
                <w:lang w:eastAsia="ru-RU"/>
              </w:rPr>
              <w:t>год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83,0</w:t>
            </w:r>
            <w:r w:rsidRPr="00206D14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863F5D" w:rsidRPr="00EE1A34" w:rsidRDefault="00863F5D" w:rsidP="00B54492">
            <w:pPr>
              <w:pStyle w:val="a4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2026 год </w:t>
            </w:r>
            <w:r w:rsidRPr="00EE1A34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  <w:r w:rsidRPr="00EE1A34">
              <w:rPr>
                <w:rFonts w:ascii="Times New Roman" w:eastAsia="Times New Roman" w:hAnsi="Times New Roman" w:cs="Times New Roman"/>
                <w:lang w:eastAsia="ru-RU"/>
              </w:rPr>
              <w:t>,0%.</w:t>
            </w:r>
          </w:p>
          <w:p w:rsidR="00863F5D" w:rsidRPr="00EE1A34" w:rsidRDefault="00863F5D" w:rsidP="00B5449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6) </w:t>
            </w:r>
            <w:r w:rsidRPr="00EE1A34">
              <w:rPr>
                <w:rFonts w:ascii="Times New Roman" w:eastAsia="Times New Roman" w:hAnsi="Times New Roman" w:cs="Times New Roman"/>
                <w:lang w:eastAsia="ru-RU"/>
              </w:rPr>
              <w:t>Доля школьников, охваченных горячим питанием, от общего числа обучающихся дневных школ, по годам (нарастающим итогом):</w:t>
            </w:r>
          </w:p>
          <w:p w:rsidR="00863F5D" w:rsidRPr="00BC0D76" w:rsidRDefault="00863F5D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1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,0%;</w:t>
            </w:r>
          </w:p>
          <w:p w:rsidR="00863F5D" w:rsidRPr="00BC0D76" w:rsidRDefault="00863F5D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93,1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863F5D" w:rsidRPr="00BC0D76" w:rsidRDefault="00863F5D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93,2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863F5D" w:rsidRDefault="00863F5D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863F5D" w:rsidRDefault="00863F5D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 год -  93,4%;</w:t>
            </w:r>
          </w:p>
          <w:p w:rsidR="00863F5D" w:rsidRPr="00EE1A34" w:rsidRDefault="00863F5D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2026 год </w:t>
            </w:r>
            <w:r w:rsidRPr="00EE1A34">
              <w:rPr>
                <w:rFonts w:ascii="Times New Roman" w:eastAsia="Times New Roman" w:hAnsi="Times New Roman" w:cs="Times New Roman"/>
                <w:lang w:eastAsia="ru-RU"/>
              </w:rPr>
              <w:t xml:space="preserve"> -  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E1A34">
              <w:rPr>
                <w:rFonts w:ascii="Times New Roman" w:eastAsia="Times New Roman" w:hAnsi="Times New Roman" w:cs="Times New Roman"/>
                <w:lang w:eastAsia="ru-RU"/>
              </w:rPr>
              <w:t>,5%.</w:t>
            </w:r>
          </w:p>
          <w:p w:rsidR="00863F5D" w:rsidRPr="00EE1A34" w:rsidRDefault="00863F5D" w:rsidP="00B544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7) </w:t>
            </w:r>
            <w:r w:rsidRPr="00EE1A34">
              <w:rPr>
                <w:rFonts w:ascii="Times New Roman" w:hAnsi="Times New Roman" w:cs="Times New Roman"/>
              </w:rPr>
              <w:t>Увеличение доли муниципальных образовательных организаций, реализующих программы общего образования, имеющих физкультурный зал, в общей численности муниципальных образовательных организаций, реализующих программы общего образования:</w:t>
            </w:r>
          </w:p>
          <w:p w:rsidR="00863F5D" w:rsidRDefault="00863F5D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1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 единица;</w:t>
            </w:r>
          </w:p>
          <w:p w:rsidR="00863F5D" w:rsidRPr="00BC0D76" w:rsidRDefault="00863F5D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2 единица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863F5D" w:rsidRPr="00BC0D76" w:rsidRDefault="00863F5D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 единица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863F5D" w:rsidRDefault="00863F5D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 единица;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63F5D" w:rsidRDefault="00863F5D" w:rsidP="00B5449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2025 год -   0 единица; </w:t>
            </w:r>
          </w:p>
          <w:p w:rsidR="00863F5D" w:rsidRPr="00F17C52" w:rsidRDefault="00863F5D" w:rsidP="00863F5D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2026 год -   0 единица. </w:t>
            </w:r>
          </w:p>
        </w:tc>
      </w:tr>
    </w:tbl>
    <w:p w:rsidR="002A4E22" w:rsidRDefault="000963C4" w:rsidP="000963C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65FF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CE6942">
        <w:rPr>
          <w:rFonts w:ascii="Times New Roman" w:hAnsi="Times New Roman" w:cs="Times New Roman"/>
          <w:sz w:val="26"/>
          <w:szCs w:val="26"/>
        </w:rPr>
        <w:t>7</w:t>
      </w:r>
      <w:r w:rsidRPr="007265FF">
        <w:rPr>
          <w:rFonts w:ascii="Times New Roman" w:hAnsi="Times New Roman" w:cs="Times New Roman"/>
          <w:sz w:val="26"/>
          <w:szCs w:val="26"/>
        </w:rPr>
        <w:t>.</w:t>
      </w:r>
      <w:r w:rsidR="00CE69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Таблицу Раздела 4 </w:t>
      </w:r>
      <w:r w:rsidRPr="000963C4">
        <w:rPr>
          <w:rFonts w:ascii="Times New Roman" w:hAnsi="Times New Roman" w:cs="Times New Roman"/>
          <w:sz w:val="26"/>
          <w:szCs w:val="26"/>
        </w:rPr>
        <w:t>Перечень мероприятий и ожидаемые результаты Подпрограммы  «Развитие дошкольного, начального общего, основного общего, среднего общего образования»</w:t>
      </w:r>
      <w:r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Pr="008E2095">
        <w:rPr>
          <w:rFonts w:ascii="Times New Roman" w:hAnsi="Times New Roman" w:cs="Times New Roman"/>
          <w:sz w:val="26"/>
          <w:szCs w:val="26"/>
        </w:rPr>
        <w:t>«Развитие образования в Аскизском районе»</w:t>
      </w:r>
      <w:r>
        <w:rPr>
          <w:rFonts w:ascii="Times New Roman" w:hAnsi="Times New Roman" w:cs="Times New Roman"/>
          <w:sz w:val="26"/>
          <w:szCs w:val="26"/>
        </w:rPr>
        <w:t xml:space="preserve"> изложить в </w:t>
      </w:r>
      <w:r w:rsidR="002F4C68">
        <w:rPr>
          <w:rFonts w:ascii="Times New Roman" w:hAnsi="Times New Roman" w:cs="Times New Roman"/>
          <w:sz w:val="26"/>
          <w:szCs w:val="26"/>
        </w:rPr>
        <w:t>новой</w:t>
      </w:r>
      <w:r>
        <w:rPr>
          <w:rFonts w:ascii="Times New Roman" w:hAnsi="Times New Roman" w:cs="Times New Roman"/>
          <w:sz w:val="26"/>
          <w:szCs w:val="26"/>
        </w:rPr>
        <w:t xml:space="preserve"> редакции</w:t>
      </w:r>
      <w:r w:rsidR="002F4C68">
        <w:rPr>
          <w:rFonts w:ascii="Times New Roman" w:hAnsi="Times New Roman" w:cs="Times New Roman"/>
          <w:sz w:val="26"/>
          <w:szCs w:val="26"/>
        </w:rPr>
        <w:t xml:space="preserve"> согласно приложению 1 к настоящему постановлению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E6942" w:rsidRDefault="00F97102" w:rsidP="00F971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2095">
        <w:rPr>
          <w:rFonts w:ascii="Times New Roman" w:hAnsi="Times New Roman" w:cs="Times New Roman"/>
          <w:sz w:val="26"/>
          <w:szCs w:val="26"/>
        </w:rPr>
        <w:t xml:space="preserve">        </w:t>
      </w:r>
      <w:r w:rsidRPr="005F2EAA">
        <w:rPr>
          <w:rFonts w:ascii="Times New Roman" w:hAnsi="Times New Roman" w:cs="Times New Roman"/>
          <w:sz w:val="26"/>
          <w:szCs w:val="26"/>
        </w:rPr>
        <w:t>1.</w:t>
      </w:r>
      <w:r w:rsidR="00CE6942">
        <w:rPr>
          <w:rFonts w:ascii="Times New Roman" w:hAnsi="Times New Roman" w:cs="Times New Roman"/>
          <w:sz w:val="26"/>
          <w:szCs w:val="26"/>
        </w:rPr>
        <w:t>8</w:t>
      </w:r>
      <w:r w:rsidRPr="005F2EAA">
        <w:rPr>
          <w:rFonts w:ascii="Times New Roman" w:hAnsi="Times New Roman" w:cs="Times New Roman"/>
          <w:sz w:val="26"/>
          <w:szCs w:val="26"/>
        </w:rPr>
        <w:t>.</w:t>
      </w:r>
      <w:r w:rsidRPr="009A62B5">
        <w:rPr>
          <w:rFonts w:ascii="Times New Roman" w:hAnsi="Times New Roman" w:cs="Times New Roman"/>
          <w:sz w:val="26"/>
          <w:szCs w:val="26"/>
        </w:rPr>
        <w:t>Таблицу Пункта 5 Обоснование ресурсного обеспечения</w:t>
      </w:r>
      <w:r>
        <w:rPr>
          <w:rFonts w:ascii="Times New Roman" w:hAnsi="Times New Roman" w:cs="Times New Roman"/>
          <w:sz w:val="26"/>
          <w:szCs w:val="26"/>
        </w:rPr>
        <w:t xml:space="preserve"> подпрограммы «Развитие дошкольного, начального общего, основного общего, среднего общего  образования» Программы </w:t>
      </w:r>
      <w:r w:rsidRPr="008E2095">
        <w:rPr>
          <w:rFonts w:ascii="Times New Roman" w:hAnsi="Times New Roman" w:cs="Times New Roman"/>
          <w:sz w:val="26"/>
          <w:szCs w:val="26"/>
        </w:rPr>
        <w:t>«Развитие образования в Аскизском районе»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tbl>
      <w:tblPr>
        <w:tblStyle w:val="a3"/>
        <w:tblW w:w="988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992"/>
        <w:gridCol w:w="993"/>
        <w:gridCol w:w="992"/>
        <w:gridCol w:w="992"/>
        <w:gridCol w:w="992"/>
        <w:gridCol w:w="1524"/>
      </w:tblGrid>
      <w:tr w:rsidR="00663BDB" w:rsidRPr="00BC0D76" w:rsidTr="00A45895">
        <w:tc>
          <w:tcPr>
            <w:tcW w:w="2269" w:type="dxa"/>
            <w:vMerge w:val="restart"/>
          </w:tcPr>
          <w:p w:rsidR="00663BDB" w:rsidRPr="00BC0D76" w:rsidRDefault="00663BD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Источники финансирования</w:t>
            </w:r>
          </w:p>
        </w:tc>
        <w:tc>
          <w:tcPr>
            <w:tcW w:w="7619" w:type="dxa"/>
            <w:gridSpan w:val="7"/>
          </w:tcPr>
          <w:p w:rsidR="00663BDB" w:rsidRPr="00BC0D76" w:rsidRDefault="00663BD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Объем финансирования, тыс. рублей</w:t>
            </w:r>
          </w:p>
        </w:tc>
      </w:tr>
      <w:tr w:rsidR="00663BDB" w:rsidRPr="00BC0D76" w:rsidTr="00A45895">
        <w:trPr>
          <w:trHeight w:val="645"/>
        </w:trPr>
        <w:tc>
          <w:tcPr>
            <w:tcW w:w="2269" w:type="dxa"/>
            <w:vMerge/>
          </w:tcPr>
          <w:p w:rsidR="00663BDB" w:rsidRPr="00BC0D76" w:rsidRDefault="00663BD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3BDB" w:rsidRPr="00BC0D76" w:rsidRDefault="00663BD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BC0D76">
              <w:rPr>
                <w:rFonts w:ascii="Times New Roman" w:hAnsi="Times New Roman" w:cs="Times New Roman"/>
                <w:b/>
              </w:rPr>
              <w:t>1 год</w:t>
            </w:r>
          </w:p>
        </w:tc>
        <w:tc>
          <w:tcPr>
            <w:tcW w:w="992" w:type="dxa"/>
          </w:tcPr>
          <w:p w:rsidR="00663BDB" w:rsidRPr="00BC0D76" w:rsidRDefault="00663BD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BC0D76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993" w:type="dxa"/>
          </w:tcPr>
          <w:p w:rsidR="00663BDB" w:rsidRPr="00BC0D76" w:rsidRDefault="00663BD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23</w:t>
            </w:r>
            <w:r w:rsidRPr="00BC0D76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992" w:type="dxa"/>
          </w:tcPr>
          <w:p w:rsidR="00663BDB" w:rsidRPr="00BC0D76" w:rsidRDefault="00663BD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2024год</w:t>
            </w:r>
          </w:p>
        </w:tc>
        <w:tc>
          <w:tcPr>
            <w:tcW w:w="992" w:type="dxa"/>
          </w:tcPr>
          <w:p w:rsidR="00663BDB" w:rsidRPr="00BC0D76" w:rsidRDefault="00663BD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2025год</w:t>
            </w:r>
          </w:p>
        </w:tc>
        <w:tc>
          <w:tcPr>
            <w:tcW w:w="992" w:type="dxa"/>
          </w:tcPr>
          <w:p w:rsidR="00663BDB" w:rsidRPr="00BC0D76" w:rsidRDefault="00663BD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BC0D76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524" w:type="dxa"/>
          </w:tcPr>
          <w:p w:rsidR="00663BDB" w:rsidRPr="00BC0D76" w:rsidRDefault="00663BD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663BDB" w:rsidRPr="00BC3712" w:rsidTr="00A45895">
        <w:tc>
          <w:tcPr>
            <w:tcW w:w="2269" w:type="dxa"/>
          </w:tcPr>
          <w:p w:rsidR="00663BDB" w:rsidRPr="00A45895" w:rsidRDefault="00663BDB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895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663BDB" w:rsidRPr="00A45895" w:rsidRDefault="00A45895" w:rsidP="00203599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  <w:r w:rsidR="00203599">
              <w:rPr>
                <w:rFonts w:ascii="Times New Roman" w:hAnsi="Times New Roman" w:cs="Times New Roman"/>
                <w:sz w:val="16"/>
                <w:szCs w:val="16"/>
              </w:rPr>
              <w:t>298,995</w:t>
            </w:r>
          </w:p>
        </w:tc>
        <w:tc>
          <w:tcPr>
            <w:tcW w:w="992" w:type="dxa"/>
          </w:tcPr>
          <w:p w:rsidR="00663BDB" w:rsidRPr="00A45895" w:rsidRDefault="00911BE9" w:rsidP="0052606E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206735,12</w:t>
            </w:r>
          </w:p>
        </w:tc>
        <w:tc>
          <w:tcPr>
            <w:tcW w:w="993" w:type="dxa"/>
          </w:tcPr>
          <w:p w:rsidR="00663BDB" w:rsidRPr="00A45895" w:rsidRDefault="00B2321F" w:rsidP="00FA403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86287,07</w:t>
            </w:r>
          </w:p>
        </w:tc>
        <w:tc>
          <w:tcPr>
            <w:tcW w:w="992" w:type="dxa"/>
          </w:tcPr>
          <w:p w:rsidR="00663BDB" w:rsidRPr="00A45895" w:rsidRDefault="003C1D17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103759,78</w:t>
            </w:r>
          </w:p>
        </w:tc>
        <w:tc>
          <w:tcPr>
            <w:tcW w:w="992" w:type="dxa"/>
          </w:tcPr>
          <w:p w:rsidR="00663BDB" w:rsidRPr="00A45895" w:rsidRDefault="005242C4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8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63BDB" w:rsidRPr="00A45895" w:rsidRDefault="005242C4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8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24" w:type="dxa"/>
          </w:tcPr>
          <w:p w:rsidR="00663BDB" w:rsidRPr="00A45895" w:rsidRDefault="00D44CD9" w:rsidP="00203599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608080,965</w:t>
            </w:r>
          </w:p>
        </w:tc>
      </w:tr>
      <w:tr w:rsidR="00663BDB" w:rsidRPr="00BC3712" w:rsidTr="00A45895">
        <w:tc>
          <w:tcPr>
            <w:tcW w:w="2269" w:type="dxa"/>
          </w:tcPr>
          <w:p w:rsidR="00663BDB" w:rsidRPr="00A45895" w:rsidRDefault="00663BDB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895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134" w:type="dxa"/>
          </w:tcPr>
          <w:p w:rsidR="00663BDB" w:rsidRPr="00A45895" w:rsidRDefault="00CE6942" w:rsidP="00CD6494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781851,3678</w:t>
            </w:r>
          </w:p>
        </w:tc>
        <w:tc>
          <w:tcPr>
            <w:tcW w:w="992" w:type="dxa"/>
          </w:tcPr>
          <w:p w:rsidR="00663BDB" w:rsidRPr="00A45895" w:rsidRDefault="00911BE9" w:rsidP="002802C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712858,592</w:t>
            </w:r>
          </w:p>
        </w:tc>
        <w:tc>
          <w:tcPr>
            <w:tcW w:w="993" w:type="dxa"/>
          </w:tcPr>
          <w:p w:rsidR="00663BDB" w:rsidRPr="00A45895" w:rsidRDefault="00B2321F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734269,53</w:t>
            </w:r>
          </w:p>
        </w:tc>
        <w:tc>
          <w:tcPr>
            <w:tcW w:w="992" w:type="dxa"/>
          </w:tcPr>
          <w:p w:rsidR="00663BDB" w:rsidRPr="00A45895" w:rsidRDefault="003C1D17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677127,42</w:t>
            </w:r>
          </w:p>
        </w:tc>
        <w:tc>
          <w:tcPr>
            <w:tcW w:w="992" w:type="dxa"/>
          </w:tcPr>
          <w:p w:rsidR="00663BDB" w:rsidRPr="00A45895" w:rsidRDefault="005242C4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8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63BDB" w:rsidRPr="00A45895" w:rsidRDefault="005242C4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8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24" w:type="dxa"/>
          </w:tcPr>
          <w:p w:rsidR="00663BDB" w:rsidRPr="00A45895" w:rsidRDefault="00D44CD9" w:rsidP="00767C1A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2906106,9098</w:t>
            </w:r>
          </w:p>
        </w:tc>
      </w:tr>
      <w:tr w:rsidR="00663BDB" w:rsidRPr="00BC3712" w:rsidTr="00A45895">
        <w:tc>
          <w:tcPr>
            <w:tcW w:w="2269" w:type="dxa"/>
          </w:tcPr>
          <w:p w:rsidR="00663BDB" w:rsidRPr="00A45895" w:rsidRDefault="00663BDB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895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1134" w:type="dxa"/>
          </w:tcPr>
          <w:p w:rsidR="00663BDB" w:rsidRPr="00A45895" w:rsidRDefault="00A45895" w:rsidP="00CE6942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CE6942">
              <w:rPr>
                <w:rFonts w:ascii="Times New Roman" w:hAnsi="Times New Roman" w:cs="Times New Roman"/>
                <w:sz w:val="16"/>
                <w:szCs w:val="16"/>
              </w:rPr>
              <w:t>2590,7372</w:t>
            </w:r>
          </w:p>
        </w:tc>
        <w:tc>
          <w:tcPr>
            <w:tcW w:w="992" w:type="dxa"/>
          </w:tcPr>
          <w:p w:rsidR="00663BDB" w:rsidRPr="00A45895" w:rsidRDefault="00911BE9" w:rsidP="002802C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248081,288</w:t>
            </w:r>
          </w:p>
        </w:tc>
        <w:tc>
          <w:tcPr>
            <w:tcW w:w="993" w:type="dxa"/>
          </w:tcPr>
          <w:p w:rsidR="00663BDB" w:rsidRPr="00A45895" w:rsidRDefault="00B2321F" w:rsidP="006121C7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131833,2</w:t>
            </w:r>
          </w:p>
        </w:tc>
        <w:tc>
          <w:tcPr>
            <w:tcW w:w="992" w:type="dxa"/>
          </w:tcPr>
          <w:p w:rsidR="00663BDB" w:rsidRPr="00A45895" w:rsidRDefault="003C1D17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130498,9</w:t>
            </w:r>
          </w:p>
        </w:tc>
        <w:tc>
          <w:tcPr>
            <w:tcW w:w="992" w:type="dxa"/>
          </w:tcPr>
          <w:p w:rsidR="00663BDB" w:rsidRPr="00A45895" w:rsidRDefault="005242C4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8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63BDB" w:rsidRPr="00A45895" w:rsidRDefault="005242C4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8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24" w:type="dxa"/>
          </w:tcPr>
          <w:p w:rsidR="00663BDB" w:rsidRPr="00A45895" w:rsidRDefault="00D44CD9" w:rsidP="00767C1A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763004,1252</w:t>
            </w:r>
          </w:p>
        </w:tc>
      </w:tr>
      <w:tr w:rsidR="00663BDB" w:rsidRPr="00BC3712" w:rsidTr="00A45895">
        <w:tc>
          <w:tcPr>
            <w:tcW w:w="2269" w:type="dxa"/>
          </w:tcPr>
          <w:p w:rsidR="00663BDB" w:rsidRPr="00A45895" w:rsidRDefault="00663BDB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895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1134" w:type="dxa"/>
          </w:tcPr>
          <w:p w:rsidR="00663BDB" w:rsidRPr="00A45895" w:rsidRDefault="00CE6942" w:rsidP="00203599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1245741,1</w:t>
            </w:r>
          </w:p>
        </w:tc>
        <w:tc>
          <w:tcPr>
            <w:tcW w:w="992" w:type="dxa"/>
          </w:tcPr>
          <w:p w:rsidR="00663BDB" w:rsidRPr="00A45895" w:rsidRDefault="00911BE9" w:rsidP="002802C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1167675,0</w:t>
            </w:r>
          </w:p>
        </w:tc>
        <w:tc>
          <w:tcPr>
            <w:tcW w:w="993" w:type="dxa"/>
          </w:tcPr>
          <w:p w:rsidR="00663BDB" w:rsidRPr="00A45895" w:rsidRDefault="00B2321F" w:rsidP="00B2321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952389,8</w:t>
            </w:r>
          </w:p>
        </w:tc>
        <w:tc>
          <w:tcPr>
            <w:tcW w:w="992" w:type="dxa"/>
          </w:tcPr>
          <w:p w:rsidR="00663BDB" w:rsidRPr="00A45895" w:rsidRDefault="003C1D17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911386,1</w:t>
            </w:r>
          </w:p>
        </w:tc>
        <w:tc>
          <w:tcPr>
            <w:tcW w:w="992" w:type="dxa"/>
          </w:tcPr>
          <w:p w:rsidR="00663BDB" w:rsidRPr="00A45895" w:rsidRDefault="005242C4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8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63BDB" w:rsidRPr="00A45895" w:rsidRDefault="005242C4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8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24" w:type="dxa"/>
          </w:tcPr>
          <w:p w:rsidR="00663BDB" w:rsidRPr="00A45895" w:rsidRDefault="00D44CD9" w:rsidP="00203599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4277192,0</w:t>
            </w:r>
          </w:p>
        </w:tc>
      </w:tr>
    </w:tbl>
    <w:p w:rsidR="00903DB3" w:rsidRDefault="00903DB3" w:rsidP="00DD1ADA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03DB3" w:rsidRDefault="00DD1ADA" w:rsidP="00DD1ADA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903DB3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</w:t>
      </w:r>
      <w:r w:rsidR="00903D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Строку Таблицы «Объемы бюджетных ассигнований»</w:t>
      </w:r>
      <w:r w:rsidRPr="0071347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Паспорта </w:t>
      </w:r>
      <w:r w:rsidRPr="0071347E">
        <w:rPr>
          <w:rFonts w:ascii="Times New Roman" w:hAnsi="Times New Roman" w:cs="Times New Roman"/>
          <w:sz w:val="26"/>
          <w:szCs w:val="26"/>
        </w:rPr>
        <w:t>подпрограммы «</w:t>
      </w:r>
      <w:r>
        <w:rPr>
          <w:rFonts w:ascii="Times New Roman" w:hAnsi="Times New Roman" w:cs="Times New Roman"/>
          <w:sz w:val="26"/>
          <w:szCs w:val="26"/>
        </w:rPr>
        <w:t>Развитие системы дополнительного образования детей, выявление и поддержка одаренных детей и молодежи, создание условий для комплексного развития и жизнедеятельности детей»</w:t>
      </w:r>
      <w:r w:rsidRPr="0071347E">
        <w:rPr>
          <w:rFonts w:ascii="Times New Roman" w:hAnsi="Times New Roman" w:cs="Times New Roman"/>
          <w:sz w:val="26"/>
          <w:szCs w:val="26"/>
        </w:rPr>
        <w:t xml:space="preserve">» </w:t>
      </w:r>
      <w:r w:rsidRPr="00151454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tbl>
      <w:tblPr>
        <w:tblStyle w:val="a3"/>
        <w:tblW w:w="9455" w:type="dxa"/>
        <w:tblInd w:w="108" w:type="dxa"/>
        <w:tblLook w:val="04A0" w:firstRow="1" w:lastRow="0" w:firstColumn="1" w:lastColumn="0" w:noHBand="0" w:noVBand="1"/>
      </w:tblPr>
      <w:tblGrid>
        <w:gridCol w:w="3055"/>
        <w:gridCol w:w="6400"/>
      </w:tblGrid>
      <w:tr w:rsidR="00DD1ADA" w:rsidRPr="00BC0D76" w:rsidTr="00DC3094">
        <w:trPr>
          <w:trHeight w:val="1485"/>
        </w:trPr>
        <w:tc>
          <w:tcPr>
            <w:tcW w:w="3055" w:type="dxa"/>
          </w:tcPr>
          <w:p w:rsidR="00DD1ADA" w:rsidRPr="00D22651" w:rsidRDefault="00DD1ADA" w:rsidP="00DC30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</w:t>
            </w:r>
          </w:p>
        </w:tc>
        <w:tc>
          <w:tcPr>
            <w:tcW w:w="6400" w:type="dxa"/>
          </w:tcPr>
          <w:p w:rsidR="003328C9" w:rsidRPr="00BC0D76" w:rsidRDefault="003328C9" w:rsidP="003328C9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 xml:space="preserve">Общий объем бюджетных ассигнований составляет </w:t>
            </w:r>
            <w:r w:rsidR="00903DB3">
              <w:rPr>
                <w:rFonts w:ascii="Times New Roman" w:hAnsi="Times New Roman" w:cs="Times New Roman"/>
              </w:rPr>
              <w:t>55350,6</w:t>
            </w:r>
            <w:r w:rsidRPr="00BC0D76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3328C9" w:rsidRPr="00BC0D76" w:rsidRDefault="003328C9" w:rsidP="003328C9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BC0D76">
              <w:rPr>
                <w:rFonts w:ascii="Times New Roman" w:hAnsi="Times New Roman" w:cs="Times New Roman"/>
              </w:rPr>
              <w:t xml:space="preserve">год -  </w:t>
            </w:r>
            <w:r w:rsidR="00A766ED">
              <w:rPr>
                <w:rFonts w:ascii="Times New Roman" w:hAnsi="Times New Roman" w:cs="Times New Roman"/>
              </w:rPr>
              <w:t>16</w:t>
            </w:r>
            <w:r w:rsidR="00903DB3">
              <w:rPr>
                <w:rFonts w:ascii="Times New Roman" w:hAnsi="Times New Roman" w:cs="Times New Roman"/>
              </w:rPr>
              <w:t>357,7</w:t>
            </w:r>
            <w:r w:rsidRPr="00BC0D7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3328C9" w:rsidRPr="00BC0D76" w:rsidRDefault="003328C9" w:rsidP="003328C9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BC0D76">
              <w:rPr>
                <w:rFonts w:ascii="Times New Roman" w:hAnsi="Times New Roman" w:cs="Times New Roman"/>
              </w:rPr>
              <w:t xml:space="preserve"> год </w:t>
            </w:r>
            <w:r>
              <w:rPr>
                <w:rFonts w:ascii="Times New Roman" w:hAnsi="Times New Roman" w:cs="Times New Roman"/>
              </w:rPr>
              <w:t>–1</w:t>
            </w:r>
            <w:r w:rsidR="00903DB3">
              <w:rPr>
                <w:rFonts w:ascii="Times New Roman" w:hAnsi="Times New Roman" w:cs="Times New Roman"/>
              </w:rPr>
              <w:t>5664,3</w:t>
            </w:r>
            <w:r w:rsidRPr="00BC0D76">
              <w:rPr>
                <w:rFonts w:ascii="Times New Roman" w:hAnsi="Times New Roman" w:cs="Times New Roman"/>
              </w:rPr>
              <w:t>тыс. рублей;</w:t>
            </w:r>
          </w:p>
          <w:p w:rsidR="003328C9" w:rsidRPr="00BC0D76" w:rsidRDefault="003328C9" w:rsidP="003328C9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BC0D76">
              <w:rPr>
                <w:rFonts w:ascii="Times New Roman" w:hAnsi="Times New Roman" w:cs="Times New Roman"/>
              </w:rPr>
              <w:t xml:space="preserve"> год </w:t>
            </w:r>
            <w:r>
              <w:rPr>
                <w:rFonts w:ascii="Times New Roman" w:hAnsi="Times New Roman" w:cs="Times New Roman"/>
              </w:rPr>
              <w:t>–1</w:t>
            </w:r>
            <w:r w:rsidR="00903DB3">
              <w:rPr>
                <w:rFonts w:ascii="Times New Roman" w:hAnsi="Times New Roman" w:cs="Times New Roman"/>
              </w:rPr>
              <w:t>1664,3</w:t>
            </w:r>
            <w:r w:rsidRPr="00BC0D7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3328C9" w:rsidRDefault="003328C9" w:rsidP="003328C9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BC0D76">
              <w:rPr>
                <w:rFonts w:ascii="Times New Roman" w:hAnsi="Times New Roman" w:cs="Times New Roman"/>
              </w:rPr>
              <w:t xml:space="preserve"> год </w:t>
            </w:r>
            <w:r w:rsidR="00903DB3">
              <w:rPr>
                <w:rFonts w:ascii="Times New Roman" w:hAnsi="Times New Roman" w:cs="Times New Roman"/>
              </w:rPr>
              <w:t>–11664,3</w:t>
            </w:r>
            <w:r w:rsidRPr="00BC0D76">
              <w:rPr>
                <w:rFonts w:ascii="Times New Roman" w:hAnsi="Times New Roman" w:cs="Times New Roman"/>
              </w:rPr>
              <w:t xml:space="preserve"> тыс. рублей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328C9" w:rsidRDefault="003328C9" w:rsidP="003328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2025 год –0,0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DD1ADA" w:rsidRPr="00D22651" w:rsidRDefault="003328C9" w:rsidP="003328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2026 год –0,0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DD1ADA" w:rsidRDefault="00DD1ADA" w:rsidP="00DD1ADA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1049">
        <w:rPr>
          <w:rFonts w:ascii="Times New Roman" w:hAnsi="Times New Roman" w:cs="Times New Roman"/>
          <w:sz w:val="26"/>
          <w:szCs w:val="26"/>
        </w:rPr>
        <w:t>1.</w:t>
      </w:r>
      <w:r w:rsidR="00FA690E">
        <w:rPr>
          <w:rFonts w:ascii="Times New Roman" w:hAnsi="Times New Roman" w:cs="Times New Roman"/>
          <w:sz w:val="26"/>
          <w:szCs w:val="26"/>
        </w:rPr>
        <w:t>10</w:t>
      </w:r>
      <w:r w:rsidRPr="0022104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Таблицу Раздела 3 </w:t>
      </w:r>
      <w:r w:rsidRPr="000963C4">
        <w:rPr>
          <w:rFonts w:ascii="Times New Roman" w:hAnsi="Times New Roman" w:cs="Times New Roman"/>
          <w:sz w:val="26"/>
          <w:szCs w:val="26"/>
        </w:rPr>
        <w:t>Перечень мероприятий и ожидаемые результаты Подпрограммы  «</w:t>
      </w:r>
      <w:r>
        <w:rPr>
          <w:rFonts w:ascii="Times New Roman" w:hAnsi="Times New Roman" w:cs="Times New Roman"/>
          <w:sz w:val="26"/>
          <w:szCs w:val="26"/>
        </w:rPr>
        <w:t>Развитие системы дополнительного образования детей, выявление и поддержка одаренных детей и молодежи, создание условий для комплексного развития и жизнедеятельности детей</w:t>
      </w:r>
      <w:r w:rsidRPr="000963C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Pr="008E2095">
        <w:rPr>
          <w:rFonts w:ascii="Times New Roman" w:hAnsi="Times New Roman" w:cs="Times New Roman"/>
          <w:sz w:val="26"/>
          <w:szCs w:val="26"/>
        </w:rPr>
        <w:t>«Развитие образования в Аскизском районе»</w:t>
      </w:r>
      <w:r>
        <w:rPr>
          <w:rFonts w:ascii="Times New Roman" w:hAnsi="Times New Roman" w:cs="Times New Roman"/>
          <w:sz w:val="26"/>
          <w:szCs w:val="26"/>
        </w:rPr>
        <w:t xml:space="preserve"> изложить в новой редакции согласно приложению  2  к настоящему постановлению:</w:t>
      </w:r>
    </w:p>
    <w:p w:rsidR="00DD1ADA" w:rsidRDefault="00DD1ADA" w:rsidP="00DD1ADA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1049">
        <w:rPr>
          <w:rFonts w:ascii="Times New Roman" w:hAnsi="Times New Roman" w:cs="Times New Roman"/>
          <w:sz w:val="26"/>
          <w:szCs w:val="26"/>
        </w:rPr>
        <w:t>1.</w:t>
      </w:r>
      <w:r w:rsidR="00FA690E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F12519">
        <w:rPr>
          <w:rFonts w:ascii="Times New Roman" w:hAnsi="Times New Roman" w:cs="Times New Roman"/>
          <w:sz w:val="26"/>
          <w:szCs w:val="26"/>
        </w:rPr>
        <w:t xml:space="preserve"> </w:t>
      </w:r>
      <w:r w:rsidRPr="009A62B5">
        <w:rPr>
          <w:rFonts w:ascii="Times New Roman" w:hAnsi="Times New Roman" w:cs="Times New Roman"/>
          <w:sz w:val="26"/>
          <w:szCs w:val="26"/>
        </w:rPr>
        <w:t xml:space="preserve">Таблицу Пункта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9A62B5">
        <w:rPr>
          <w:rFonts w:ascii="Times New Roman" w:hAnsi="Times New Roman" w:cs="Times New Roman"/>
          <w:sz w:val="26"/>
          <w:szCs w:val="26"/>
        </w:rPr>
        <w:t xml:space="preserve"> Обоснование ресурсного обеспечения</w:t>
      </w:r>
      <w:r>
        <w:rPr>
          <w:rFonts w:ascii="Times New Roman" w:hAnsi="Times New Roman" w:cs="Times New Roman"/>
          <w:sz w:val="26"/>
          <w:szCs w:val="26"/>
        </w:rPr>
        <w:t xml:space="preserve"> подпрограммы  </w:t>
      </w:r>
      <w:r w:rsidRPr="008E2095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Развитие системы дополнительного образования детей, выявление и поддержка одаренных детей и молодежи, создание условий для комплексного развития и жизнедеятельности детей</w:t>
      </w:r>
      <w:r w:rsidRPr="008E209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A557A9" w:rsidRDefault="00A557A9" w:rsidP="00A557A9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C0D76">
        <w:rPr>
          <w:rFonts w:ascii="Times New Roman" w:hAnsi="Times New Roman" w:cs="Times New Roman"/>
          <w:b/>
        </w:rPr>
        <w:t>Распределение ресурсного обеспечения по годам реализации Подпрограммы: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2542"/>
        <w:gridCol w:w="801"/>
        <w:gridCol w:w="875"/>
        <w:gridCol w:w="801"/>
        <w:gridCol w:w="801"/>
        <w:gridCol w:w="801"/>
        <w:gridCol w:w="656"/>
        <w:gridCol w:w="2505"/>
      </w:tblGrid>
      <w:tr w:rsidR="001E0A2B" w:rsidRPr="00BC0D76" w:rsidTr="00AB1836">
        <w:tc>
          <w:tcPr>
            <w:tcW w:w="2542" w:type="dxa"/>
            <w:vMerge w:val="restart"/>
          </w:tcPr>
          <w:p w:rsidR="001E0A2B" w:rsidRPr="00BC0D76" w:rsidRDefault="001E0A2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Источники финансирования</w:t>
            </w:r>
          </w:p>
        </w:tc>
        <w:tc>
          <w:tcPr>
            <w:tcW w:w="7240" w:type="dxa"/>
            <w:gridSpan w:val="7"/>
          </w:tcPr>
          <w:p w:rsidR="001E0A2B" w:rsidRPr="00BC0D76" w:rsidRDefault="001E0A2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Объем финансирования, тыс. рублей</w:t>
            </w:r>
          </w:p>
        </w:tc>
      </w:tr>
      <w:tr w:rsidR="001E0A2B" w:rsidRPr="00BC0D76" w:rsidTr="00AB1836">
        <w:tc>
          <w:tcPr>
            <w:tcW w:w="2542" w:type="dxa"/>
            <w:vMerge/>
          </w:tcPr>
          <w:p w:rsidR="001E0A2B" w:rsidRPr="00BC0D76" w:rsidRDefault="001E0A2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1E0A2B" w:rsidRPr="00BC0D76" w:rsidRDefault="001E0A2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BC0D76">
              <w:rPr>
                <w:rFonts w:ascii="Times New Roman" w:hAnsi="Times New Roman" w:cs="Times New Roman"/>
                <w:b/>
              </w:rPr>
              <w:t>1 год</w:t>
            </w:r>
          </w:p>
        </w:tc>
        <w:tc>
          <w:tcPr>
            <w:tcW w:w="875" w:type="dxa"/>
          </w:tcPr>
          <w:p w:rsidR="001E0A2B" w:rsidRPr="00BC0D76" w:rsidRDefault="001E0A2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BC0D76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801" w:type="dxa"/>
          </w:tcPr>
          <w:p w:rsidR="001E0A2B" w:rsidRPr="00BC0D76" w:rsidRDefault="001E0A2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23</w:t>
            </w:r>
            <w:r w:rsidRPr="00BC0D76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801" w:type="dxa"/>
          </w:tcPr>
          <w:p w:rsidR="001E0A2B" w:rsidRPr="00BC0D76" w:rsidRDefault="001E0A2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BC0D76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801" w:type="dxa"/>
          </w:tcPr>
          <w:p w:rsidR="001E0A2B" w:rsidRPr="00BC0D76" w:rsidRDefault="001E0A2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2025 год</w:t>
            </w:r>
          </w:p>
        </w:tc>
        <w:tc>
          <w:tcPr>
            <w:tcW w:w="656" w:type="dxa"/>
          </w:tcPr>
          <w:p w:rsidR="001E0A2B" w:rsidRPr="00BC0D76" w:rsidRDefault="001E0A2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2026 год </w:t>
            </w:r>
          </w:p>
        </w:tc>
        <w:tc>
          <w:tcPr>
            <w:tcW w:w="2505" w:type="dxa"/>
          </w:tcPr>
          <w:p w:rsidR="001E0A2B" w:rsidRPr="00BC0D76" w:rsidRDefault="001E0A2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1E0A2B" w:rsidRPr="0057419F" w:rsidTr="00AB1836">
        <w:tc>
          <w:tcPr>
            <w:tcW w:w="2542" w:type="dxa"/>
          </w:tcPr>
          <w:p w:rsidR="001E0A2B" w:rsidRPr="00BC0D76" w:rsidRDefault="001E0A2B" w:rsidP="00AB183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01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1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5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1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1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5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E0A2B" w:rsidRPr="0057419F" w:rsidTr="00AB1836">
        <w:tc>
          <w:tcPr>
            <w:tcW w:w="2542" w:type="dxa"/>
          </w:tcPr>
          <w:p w:rsidR="001E0A2B" w:rsidRPr="00BC0D76" w:rsidRDefault="001E0A2B" w:rsidP="00AB183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801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1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5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1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1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5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E0A2B" w:rsidRPr="0057419F" w:rsidTr="00AB1836">
        <w:tc>
          <w:tcPr>
            <w:tcW w:w="2542" w:type="dxa"/>
          </w:tcPr>
          <w:p w:rsidR="001E0A2B" w:rsidRPr="00BC0D76" w:rsidRDefault="001E0A2B" w:rsidP="00AB183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801" w:type="dxa"/>
          </w:tcPr>
          <w:p w:rsidR="001E0A2B" w:rsidRPr="0057419F" w:rsidRDefault="001E0A2B" w:rsidP="008402BC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1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F552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402BC">
              <w:rPr>
                <w:rFonts w:ascii="Times New Roman" w:hAnsi="Times New Roman" w:cs="Times New Roman"/>
                <w:sz w:val="18"/>
                <w:szCs w:val="18"/>
              </w:rPr>
              <w:t>357,7</w:t>
            </w:r>
          </w:p>
        </w:tc>
        <w:tc>
          <w:tcPr>
            <w:tcW w:w="875" w:type="dxa"/>
          </w:tcPr>
          <w:p w:rsidR="001E0A2B" w:rsidRPr="0057419F" w:rsidRDefault="008402BC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15664,3</w:t>
            </w:r>
          </w:p>
        </w:tc>
        <w:tc>
          <w:tcPr>
            <w:tcW w:w="801" w:type="dxa"/>
          </w:tcPr>
          <w:p w:rsidR="001E0A2B" w:rsidRPr="0057419F" w:rsidRDefault="008402BC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11664,3</w:t>
            </w:r>
          </w:p>
        </w:tc>
        <w:tc>
          <w:tcPr>
            <w:tcW w:w="801" w:type="dxa"/>
          </w:tcPr>
          <w:p w:rsidR="001E0A2B" w:rsidRPr="0057419F" w:rsidRDefault="008402BC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11664,3</w:t>
            </w:r>
          </w:p>
        </w:tc>
        <w:tc>
          <w:tcPr>
            <w:tcW w:w="801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5" w:type="dxa"/>
          </w:tcPr>
          <w:p w:rsidR="001E0A2B" w:rsidRPr="0057419F" w:rsidRDefault="008402BC" w:rsidP="008402BC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55350,6</w:t>
            </w:r>
          </w:p>
        </w:tc>
      </w:tr>
      <w:tr w:rsidR="008402BC" w:rsidRPr="0057419F" w:rsidTr="00AB1836">
        <w:tc>
          <w:tcPr>
            <w:tcW w:w="2542" w:type="dxa"/>
          </w:tcPr>
          <w:p w:rsidR="008402BC" w:rsidRPr="00BC0D76" w:rsidRDefault="008402BC" w:rsidP="00AB183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01" w:type="dxa"/>
          </w:tcPr>
          <w:p w:rsidR="008402BC" w:rsidRPr="0057419F" w:rsidRDefault="008402BC" w:rsidP="00B54492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1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6357,7</w:t>
            </w:r>
          </w:p>
        </w:tc>
        <w:tc>
          <w:tcPr>
            <w:tcW w:w="875" w:type="dxa"/>
          </w:tcPr>
          <w:p w:rsidR="008402BC" w:rsidRPr="0057419F" w:rsidRDefault="008402BC" w:rsidP="00B54492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15664,3</w:t>
            </w:r>
          </w:p>
        </w:tc>
        <w:tc>
          <w:tcPr>
            <w:tcW w:w="801" w:type="dxa"/>
          </w:tcPr>
          <w:p w:rsidR="008402BC" w:rsidRPr="0057419F" w:rsidRDefault="008402BC" w:rsidP="00B54492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11664,3</w:t>
            </w:r>
          </w:p>
        </w:tc>
        <w:tc>
          <w:tcPr>
            <w:tcW w:w="801" w:type="dxa"/>
          </w:tcPr>
          <w:p w:rsidR="008402BC" w:rsidRPr="0057419F" w:rsidRDefault="008402BC" w:rsidP="00B54492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11664,3</w:t>
            </w:r>
          </w:p>
        </w:tc>
        <w:tc>
          <w:tcPr>
            <w:tcW w:w="801" w:type="dxa"/>
          </w:tcPr>
          <w:p w:rsidR="008402BC" w:rsidRPr="0057419F" w:rsidRDefault="008402BC" w:rsidP="00B54492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8402BC" w:rsidRPr="0057419F" w:rsidRDefault="008402BC" w:rsidP="00B54492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5" w:type="dxa"/>
          </w:tcPr>
          <w:p w:rsidR="008402BC" w:rsidRPr="0057419F" w:rsidRDefault="008402BC" w:rsidP="00B54492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55350,6</w:t>
            </w:r>
          </w:p>
        </w:tc>
      </w:tr>
    </w:tbl>
    <w:p w:rsidR="00971091" w:rsidRDefault="00971091" w:rsidP="007F77F6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2188">
        <w:rPr>
          <w:rFonts w:ascii="Times New Roman" w:hAnsi="Times New Roman" w:cs="Times New Roman"/>
          <w:sz w:val="26"/>
          <w:szCs w:val="26"/>
        </w:rPr>
        <w:t>1.1</w:t>
      </w:r>
      <w:r w:rsidR="00FA690E">
        <w:rPr>
          <w:rFonts w:ascii="Times New Roman" w:hAnsi="Times New Roman" w:cs="Times New Roman"/>
          <w:sz w:val="26"/>
          <w:szCs w:val="26"/>
        </w:rPr>
        <w:t>2</w:t>
      </w:r>
      <w:r w:rsidRPr="0064218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Строку Таблицы «Объемы бюджетных ассигнований»</w:t>
      </w:r>
      <w:r w:rsidRPr="0071347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Паспорта </w:t>
      </w:r>
      <w:r w:rsidRPr="0071347E">
        <w:rPr>
          <w:rFonts w:ascii="Times New Roman" w:hAnsi="Times New Roman" w:cs="Times New Roman"/>
          <w:sz w:val="26"/>
          <w:szCs w:val="26"/>
        </w:rPr>
        <w:t>подпрограммы «</w:t>
      </w:r>
      <w:r>
        <w:rPr>
          <w:rFonts w:ascii="Times New Roman" w:hAnsi="Times New Roman" w:cs="Times New Roman"/>
          <w:sz w:val="26"/>
          <w:szCs w:val="26"/>
        </w:rPr>
        <w:t>Прочие мероприятия в сфере образования»</w:t>
      </w:r>
      <w:r w:rsidRPr="0071347E">
        <w:rPr>
          <w:rFonts w:ascii="Times New Roman" w:hAnsi="Times New Roman" w:cs="Times New Roman"/>
          <w:sz w:val="26"/>
          <w:szCs w:val="26"/>
        </w:rPr>
        <w:t xml:space="preserve">» </w:t>
      </w:r>
      <w:r w:rsidRPr="00151454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2552"/>
        <w:gridCol w:w="7088"/>
      </w:tblGrid>
      <w:tr w:rsidR="00971091" w:rsidRPr="00BC0D76" w:rsidTr="00E91919">
        <w:tc>
          <w:tcPr>
            <w:tcW w:w="2552" w:type="dxa"/>
          </w:tcPr>
          <w:p w:rsidR="00971091" w:rsidRPr="00D22651" w:rsidRDefault="00971091" w:rsidP="00E919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</w:t>
            </w:r>
          </w:p>
        </w:tc>
        <w:tc>
          <w:tcPr>
            <w:tcW w:w="7088" w:type="dxa"/>
          </w:tcPr>
          <w:p w:rsidR="00642188" w:rsidRPr="00BC0D76" w:rsidRDefault="00642188" w:rsidP="00642188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 xml:space="preserve">Общий объем бюджетных ассигнований составляет </w:t>
            </w:r>
            <w:r w:rsidR="00FA690E">
              <w:rPr>
                <w:rFonts w:ascii="Times New Roman" w:hAnsi="Times New Roman" w:cs="Times New Roman"/>
              </w:rPr>
              <w:t>160505,1</w:t>
            </w:r>
            <w:r w:rsidRPr="00BC0D76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642188" w:rsidRPr="00BC0D76" w:rsidRDefault="00642188" w:rsidP="00642188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Pr="00BC0D76">
              <w:rPr>
                <w:rFonts w:ascii="Times New Roman" w:hAnsi="Times New Roman" w:cs="Times New Roman"/>
              </w:rPr>
              <w:t xml:space="preserve">1 год </w:t>
            </w:r>
            <w:r>
              <w:rPr>
                <w:rFonts w:ascii="Times New Roman" w:hAnsi="Times New Roman" w:cs="Times New Roman"/>
              </w:rPr>
              <w:t>–</w:t>
            </w:r>
            <w:r w:rsidRPr="00BC0D76">
              <w:rPr>
                <w:rFonts w:ascii="Times New Roman" w:hAnsi="Times New Roman" w:cs="Times New Roman"/>
              </w:rPr>
              <w:t xml:space="preserve"> </w:t>
            </w:r>
            <w:r w:rsidR="00FA690E">
              <w:rPr>
                <w:rFonts w:ascii="Times New Roman" w:hAnsi="Times New Roman" w:cs="Times New Roman"/>
              </w:rPr>
              <w:t>39133,2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0D76">
              <w:rPr>
                <w:rFonts w:ascii="Times New Roman" w:hAnsi="Times New Roman" w:cs="Times New Roman"/>
              </w:rPr>
              <w:t>тыс. рублей;</w:t>
            </w:r>
          </w:p>
          <w:p w:rsidR="00642188" w:rsidRPr="00BC0D76" w:rsidRDefault="00642188" w:rsidP="00642188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BC0D76">
              <w:rPr>
                <w:rFonts w:ascii="Times New Roman" w:hAnsi="Times New Roman" w:cs="Times New Roman"/>
              </w:rPr>
              <w:t xml:space="preserve"> год – </w:t>
            </w:r>
            <w:r w:rsidR="00FA690E">
              <w:rPr>
                <w:rFonts w:ascii="Times New Roman" w:hAnsi="Times New Roman" w:cs="Times New Roman"/>
              </w:rPr>
              <w:t>40457,3</w:t>
            </w:r>
            <w:r w:rsidRPr="00BC0D7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42188" w:rsidRPr="00BC0D76" w:rsidRDefault="00642188" w:rsidP="00642188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BC0D76">
              <w:rPr>
                <w:rFonts w:ascii="Times New Roman" w:hAnsi="Times New Roman" w:cs="Times New Roman"/>
              </w:rPr>
              <w:t xml:space="preserve"> год – </w:t>
            </w:r>
            <w:r w:rsidR="00FA690E">
              <w:rPr>
                <w:rFonts w:ascii="Times New Roman" w:hAnsi="Times New Roman" w:cs="Times New Roman"/>
              </w:rPr>
              <w:t>40457,3</w:t>
            </w:r>
            <w:r w:rsidRPr="00BC0D7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42188" w:rsidRDefault="00642188" w:rsidP="00642188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BC0D76">
              <w:rPr>
                <w:rFonts w:ascii="Times New Roman" w:hAnsi="Times New Roman" w:cs="Times New Roman"/>
              </w:rPr>
              <w:t xml:space="preserve"> год – </w:t>
            </w:r>
            <w:r w:rsidR="00FA690E">
              <w:rPr>
                <w:rFonts w:ascii="Times New Roman" w:hAnsi="Times New Roman" w:cs="Times New Roman"/>
              </w:rPr>
              <w:t>40457,3</w:t>
            </w:r>
            <w:r w:rsidRPr="00BC0D76">
              <w:rPr>
                <w:rFonts w:ascii="Times New Roman" w:hAnsi="Times New Roman" w:cs="Times New Roman"/>
              </w:rPr>
              <w:t xml:space="preserve"> тыс. рублей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42188" w:rsidRDefault="00642188" w:rsidP="006421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0,0</w:t>
            </w:r>
            <w:r w:rsidRPr="00BC0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971091" w:rsidRPr="00D22651" w:rsidRDefault="00642188" w:rsidP="006421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2026 год – 0,0</w:t>
            </w:r>
            <w:r w:rsidRPr="00BC0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971091" w:rsidRDefault="00971091" w:rsidP="0097109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3F39C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.Таблицу Пункта 3 подпрограммы «Прочие мероприятия в сфере образования» Программы </w:t>
      </w:r>
      <w:r w:rsidRPr="008E2095">
        <w:rPr>
          <w:rFonts w:ascii="Times New Roman" w:hAnsi="Times New Roman" w:cs="Times New Roman"/>
          <w:sz w:val="26"/>
          <w:szCs w:val="26"/>
        </w:rPr>
        <w:t>«Развитие образования в Аскизском районе»</w:t>
      </w:r>
      <w:r>
        <w:rPr>
          <w:rFonts w:ascii="Times New Roman" w:hAnsi="Times New Roman" w:cs="Times New Roman"/>
          <w:sz w:val="26"/>
          <w:szCs w:val="26"/>
        </w:rPr>
        <w:t xml:space="preserve"> изложить в новой редакции</w:t>
      </w:r>
      <w:r w:rsidRPr="00F971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согласно приложению  3 к настоящему постановлению.</w:t>
      </w:r>
    </w:p>
    <w:p w:rsidR="00971091" w:rsidRDefault="00971091" w:rsidP="00124E5F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6A1E">
        <w:rPr>
          <w:rFonts w:ascii="Times New Roman" w:hAnsi="Times New Roman" w:cs="Times New Roman"/>
          <w:sz w:val="26"/>
          <w:szCs w:val="26"/>
        </w:rPr>
        <w:t>1.1</w:t>
      </w:r>
      <w:r w:rsidR="003F39CB">
        <w:rPr>
          <w:rFonts w:ascii="Times New Roman" w:hAnsi="Times New Roman" w:cs="Times New Roman"/>
          <w:sz w:val="26"/>
          <w:szCs w:val="26"/>
        </w:rPr>
        <w:t>4</w:t>
      </w:r>
      <w:r w:rsidRPr="00656A1E">
        <w:rPr>
          <w:rFonts w:ascii="Times New Roman" w:hAnsi="Times New Roman" w:cs="Times New Roman"/>
          <w:sz w:val="26"/>
          <w:szCs w:val="26"/>
        </w:rPr>
        <w:t>.</w:t>
      </w:r>
      <w:r w:rsidRPr="000D233E">
        <w:rPr>
          <w:rFonts w:ascii="Times New Roman" w:hAnsi="Times New Roman" w:cs="Times New Roman"/>
          <w:sz w:val="26"/>
          <w:szCs w:val="26"/>
        </w:rPr>
        <w:t xml:space="preserve"> </w:t>
      </w:r>
      <w:r w:rsidRPr="009A62B5">
        <w:rPr>
          <w:rFonts w:ascii="Times New Roman" w:hAnsi="Times New Roman" w:cs="Times New Roman"/>
          <w:sz w:val="26"/>
          <w:szCs w:val="26"/>
        </w:rPr>
        <w:t xml:space="preserve">Таблицу Пункта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9A62B5">
        <w:rPr>
          <w:rFonts w:ascii="Times New Roman" w:hAnsi="Times New Roman" w:cs="Times New Roman"/>
          <w:sz w:val="26"/>
          <w:szCs w:val="26"/>
        </w:rPr>
        <w:t xml:space="preserve"> </w:t>
      </w:r>
      <w:r w:rsidRPr="000D233E">
        <w:rPr>
          <w:rFonts w:ascii="Times New Roman" w:hAnsi="Times New Roman" w:cs="Times New Roman"/>
          <w:sz w:val="26"/>
          <w:szCs w:val="26"/>
        </w:rPr>
        <w:t xml:space="preserve">Объемы и источники финансирования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D233E">
        <w:rPr>
          <w:rFonts w:ascii="Times New Roman" w:hAnsi="Times New Roman" w:cs="Times New Roman"/>
          <w:sz w:val="26"/>
          <w:szCs w:val="26"/>
        </w:rPr>
        <w:t>одпрограммы</w:t>
      </w:r>
      <w:r>
        <w:rPr>
          <w:rFonts w:ascii="Times New Roman" w:hAnsi="Times New Roman" w:cs="Times New Roman"/>
          <w:sz w:val="26"/>
          <w:szCs w:val="26"/>
        </w:rPr>
        <w:t xml:space="preserve"> «Прочие мероприятия в сфере образования» Программы </w:t>
      </w:r>
      <w:r w:rsidRPr="008E2095">
        <w:rPr>
          <w:rFonts w:ascii="Times New Roman" w:hAnsi="Times New Roman" w:cs="Times New Roman"/>
          <w:sz w:val="26"/>
          <w:szCs w:val="26"/>
        </w:rPr>
        <w:t xml:space="preserve">«Развитие образования в Аскизском районе </w:t>
      </w:r>
      <w:r w:rsidR="00F979DB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6C07DE" w:rsidRPr="00BC0D76" w:rsidRDefault="006C07DE" w:rsidP="006C07DE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b/>
        </w:rPr>
      </w:pPr>
      <w:r w:rsidRPr="00BC0D76">
        <w:rPr>
          <w:rFonts w:ascii="Times New Roman" w:hAnsi="Times New Roman" w:cs="Times New Roman"/>
          <w:b/>
        </w:rPr>
        <w:lastRenderedPageBreak/>
        <w:t>Распределение ресурсного обеспечения по годам реализации Подпрограммы:</w:t>
      </w: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2907"/>
        <w:gridCol w:w="801"/>
        <w:gridCol w:w="801"/>
        <w:gridCol w:w="848"/>
        <w:gridCol w:w="839"/>
        <w:gridCol w:w="831"/>
        <w:gridCol w:w="981"/>
        <w:gridCol w:w="1915"/>
      </w:tblGrid>
      <w:tr w:rsidR="006C07DE" w:rsidRPr="00BC0D76" w:rsidTr="00AB1836">
        <w:tc>
          <w:tcPr>
            <w:tcW w:w="2907" w:type="dxa"/>
            <w:vMerge w:val="restart"/>
          </w:tcPr>
          <w:p w:rsidR="006C07DE" w:rsidRPr="00BC0D76" w:rsidRDefault="006C07DE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Источники финансирования</w:t>
            </w:r>
          </w:p>
        </w:tc>
        <w:tc>
          <w:tcPr>
            <w:tcW w:w="7016" w:type="dxa"/>
            <w:gridSpan w:val="7"/>
          </w:tcPr>
          <w:p w:rsidR="006C07DE" w:rsidRPr="00BC0D76" w:rsidRDefault="006C07DE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Объем финансирования, тыс. рублей</w:t>
            </w:r>
          </w:p>
        </w:tc>
      </w:tr>
      <w:tr w:rsidR="006C07DE" w:rsidRPr="00BC0D76" w:rsidTr="00AB1836">
        <w:tc>
          <w:tcPr>
            <w:tcW w:w="2907" w:type="dxa"/>
            <w:vMerge/>
          </w:tcPr>
          <w:p w:rsidR="006C07DE" w:rsidRPr="00BC0D76" w:rsidRDefault="006C07DE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6C07DE" w:rsidRPr="00BC0D76" w:rsidRDefault="006C07DE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801" w:type="dxa"/>
          </w:tcPr>
          <w:p w:rsidR="006C07DE" w:rsidRPr="00BC0D76" w:rsidRDefault="006C07DE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848" w:type="dxa"/>
          </w:tcPr>
          <w:p w:rsidR="006C07DE" w:rsidRPr="00BC0D76" w:rsidRDefault="006C07DE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839" w:type="dxa"/>
          </w:tcPr>
          <w:p w:rsidR="006C07DE" w:rsidRPr="00BC0D76" w:rsidRDefault="006C07DE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831" w:type="dxa"/>
          </w:tcPr>
          <w:p w:rsidR="006C07DE" w:rsidRPr="00BC0D76" w:rsidRDefault="006C07DE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981" w:type="dxa"/>
          </w:tcPr>
          <w:p w:rsidR="006C07DE" w:rsidRPr="00BC0D76" w:rsidRDefault="006C07DE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1915" w:type="dxa"/>
          </w:tcPr>
          <w:p w:rsidR="006C07DE" w:rsidRPr="00BC0D76" w:rsidRDefault="006C07DE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6C07DE" w:rsidRPr="00BC0D76" w:rsidTr="00AB1836">
        <w:tc>
          <w:tcPr>
            <w:tcW w:w="2907" w:type="dxa"/>
          </w:tcPr>
          <w:p w:rsidR="006C07DE" w:rsidRPr="00BC0D76" w:rsidRDefault="006C07DE" w:rsidP="00AB183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01" w:type="dxa"/>
          </w:tcPr>
          <w:p w:rsidR="006C07DE" w:rsidRPr="00E37286" w:rsidRDefault="006C07DE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1" w:type="dxa"/>
          </w:tcPr>
          <w:p w:rsidR="006C07DE" w:rsidRPr="00E37286" w:rsidRDefault="006C07DE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8" w:type="dxa"/>
          </w:tcPr>
          <w:p w:rsidR="006C07DE" w:rsidRPr="00E37286" w:rsidRDefault="006C07DE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9" w:type="dxa"/>
          </w:tcPr>
          <w:p w:rsidR="006C07DE" w:rsidRPr="00E37286" w:rsidRDefault="006C07DE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</w:tcPr>
          <w:p w:rsidR="006C07DE" w:rsidRPr="00E37286" w:rsidRDefault="006C07DE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1" w:type="dxa"/>
          </w:tcPr>
          <w:p w:rsidR="006C07DE" w:rsidRPr="00E37286" w:rsidRDefault="006C07DE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15" w:type="dxa"/>
          </w:tcPr>
          <w:p w:rsidR="006C07DE" w:rsidRPr="00E37286" w:rsidRDefault="006C07DE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C07DE" w:rsidRPr="00BC0D76" w:rsidTr="00AB1836">
        <w:tc>
          <w:tcPr>
            <w:tcW w:w="2907" w:type="dxa"/>
          </w:tcPr>
          <w:p w:rsidR="006C07DE" w:rsidRPr="00BC0D76" w:rsidRDefault="006C07DE" w:rsidP="00AB183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801" w:type="dxa"/>
          </w:tcPr>
          <w:p w:rsidR="006C07DE" w:rsidRPr="00E37286" w:rsidRDefault="006C07DE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8599,0</w:t>
            </w:r>
          </w:p>
        </w:tc>
        <w:tc>
          <w:tcPr>
            <w:tcW w:w="801" w:type="dxa"/>
          </w:tcPr>
          <w:p w:rsidR="006C07DE" w:rsidRPr="00E37286" w:rsidRDefault="006C07DE" w:rsidP="00BE66B1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E66B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48" w:type="dxa"/>
          </w:tcPr>
          <w:p w:rsidR="006C07DE" w:rsidRPr="00E37286" w:rsidRDefault="00701A69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8166,0</w:t>
            </w:r>
          </w:p>
        </w:tc>
        <w:tc>
          <w:tcPr>
            <w:tcW w:w="839" w:type="dxa"/>
          </w:tcPr>
          <w:p w:rsidR="006C07DE" w:rsidRPr="00E37286" w:rsidRDefault="00701A69" w:rsidP="00701A69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8166,0</w:t>
            </w:r>
          </w:p>
        </w:tc>
        <w:tc>
          <w:tcPr>
            <w:tcW w:w="831" w:type="dxa"/>
          </w:tcPr>
          <w:p w:rsidR="006C07DE" w:rsidRPr="00E37286" w:rsidRDefault="00B97BB3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1" w:type="dxa"/>
          </w:tcPr>
          <w:p w:rsidR="006C07DE" w:rsidRPr="00E37286" w:rsidRDefault="00B97BB3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15" w:type="dxa"/>
          </w:tcPr>
          <w:p w:rsidR="006C07DE" w:rsidRPr="00E37286" w:rsidRDefault="00DE2305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33097,0</w:t>
            </w:r>
          </w:p>
        </w:tc>
      </w:tr>
      <w:tr w:rsidR="006C07DE" w:rsidRPr="00BC0D76" w:rsidTr="00AB1836">
        <w:tc>
          <w:tcPr>
            <w:tcW w:w="2907" w:type="dxa"/>
          </w:tcPr>
          <w:p w:rsidR="006C07DE" w:rsidRPr="00BC0D76" w:rsidRDefault="006C07DE" w:rsidP="00AB183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801" w:type="dxa"/>
          </w:tcPr>
          <w:p w:rsidR="006C07DE" w:rsidRPr="00E37286" w:rsidRDefault="003F39CB" w:rsidP="00867EBA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30534,2</w:t>
            </w:r>
          </w:p>
        </w:tc>
        <w:tc>
          <w:tcPr>
            <w:tcW w:w="801" w:type="dxa"/>
          </w:tcPr>
          <w:p w:rsidR="006C07DE" w:rsidRPr="00E37286" w:rsidRDefault="00BE66B1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32291,3</w:t>
            </w:r>
          </w:p>
        </w:tc>
        <w:tc>
          <w:tcPr>
            <w:tcW w:w="848" w:type="dxa"/>
          </w:tcPr>
          <w:p w:rsidR="006C07DE" w:rsidRPr="00E37286" w:rsidRDefault="00701A69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32291,3</w:t>
            </w:r>
          </w:p>
        </w:tc>
        <w:tc>
          <w:tcPr>
            <w:tcW w:w="839" w:type="dxa"/>
          </w:tcPr>
          <w:p w:rsidR="006C07DE" w:rsidRPr="00E37286" w:rsidRDefault="00701A69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32291,3</w:t>
            </w:r>
          </w:p>
        </w:tc>
        <w:tc>
          <w:tcPr>
            <w:tcW w:w="831" w:type="dxa"/>
          </w:tcPr>
          <w:p w:rsidR="006C07DE" w:rsidRPr="00E37286" w:rsidRDefault="00B97BB3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1" w:type="dxa"/>
          </w:tcPr>
          <w:p w:rsidR="006C07DE" w:rsidRPr="00E37286" w:rsidRDefault="00B97BB3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15" w:type="dxa"/>
          </w:tcPr>
          <w:p w:rsidR="006C07DE" w:rsidRPr="00E37286" w:rsidRDefault="00DE2305" w:rsidP="00867EBA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127408,1</w:t>
            </w:r>
          </w:p>
        </w:tc>
      </w:tr>
      <w:tr w:rsidR="006C07DE" w:rsidRPr="00BC0D76" w:rsidTr="00AB1836">
        <w:tc>
          <w:tcPr>
            <w:tcW w:w="2907" w:type="dxa"/>
          </w:tcPr>
          <w:p w:rsidR="006C07DE" w:rsidRPr="00BC0D76" w:rsidRDefault="006C07DE" w:rsidP="00AB183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01" w:type="dxa"/>
          </w:tcPr>
          <w:p w:rsidR="006C07DE" w:rsidRPr="00E37286" w:rsidRDefault="006F6220" w:rsidP="003F39CB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F39CB">
              <w:rPr>
                <w:rFonts w:ascii="Times New Roman" w:hAnsi="Times New Roman" w:cs="Times New Roman"/>
                <w:sz w:val="18"/>
                <w:szCs w:val="18"/>
              </w:rPr>
              <w:t>9133,2</w:t>
            </w:r>
          </w:p>
        </w:tc>
        <w:tc>
          <w:tcPr>
            <w:tcW w:w="801" w:type="dxa"/>
          </w:tcPr>
          <w:p w:rsidR="006C07DE" w:rsidRPr="00E37286" w:rsidRDefault="00BE66B1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40457,3</w:t>
            </w:r>
          </w:p>
        </w:tc>
        <w:tc>
          <w:tcPr>
            <w:tcW w:w="848" w:type="dxa"/>
          </w:tcPr>
          <w:p w:rsidR="006C07DE" w:rsidRPr="00E37286" w:rsidRDefault="00701A69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40457,3</w:t>
            </w:r>
          </w:p>
        </w:tc>
        <w:tc>
          <w:tcPr>
            <w:tcW w:w="839" w:type="dxa"/>
          </w:tcPr>
          <w:p w:rsidR="006C07DE" w:rsidRPr="00E37286" w:rsidRDefault="00701A69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40457,3</w:t>
            </w:r>
          </w:p>
        </w:tc>
        <w:tc>
          <w:tcPr>
            <w:tcW w:w="831" w:type="dxa"/>
          </w:tcPr>
          <w:p w:rsidR="006C07DE" w:rsidRPr="00E37286" w:rsidRDefault="00B97BB3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1" w:type="dxa"/>
          </w:tcPr>
          <w:p w:rsidR="006C07DE" w:rsidRPr="00E37286" w:rsidRDefault="00B97BB3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15" w:type="dxa"/>
          </w:tcPr>
          <w:p w:rsidR="006C07DE" w:rsidRPr="00E37286" w:rsidRDefault="00DE2305" w:rsidP="00E80FC8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160505,1</w:t>
            </w:r>
          </w:p>
        </w:tc>
      </w:tr>
    </w:tbl>
    <w:p w:rsidR="00D97691" w:rsidRPr="008E2095" w:rsidRDefault="00D97691" w:rsidP="00D97691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8E2095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 подписания.</w:t>
      </w:r>
    </w:p>
    <w:p w:rsidR="00F97102" w:rsidRPr="008E2095" w:rsidRDefault="00D97691" w:rsidP="00F9710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97102" w:rsidRPr="008E2095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газете «Аскизский труженик» и разместить на сайте Администрации Аскизского района Республики Хакасия.</w:t>
      </w:r>
    </w:p>
    <w:p w:rsidR="00F97102" w:rsidRPr="008E2095" w:rsidRDefault="00F97102" w:rsidP="00F9710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97102" w:rsidRDefault="00F97102" w:rsidP="00F9710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45CBA" w:rsidRDefault="00004B64" w:rsidP="00F9710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F97102" w:rsidRPr="008E2095">
        <w:rPr>
          <w:rFonts w:ascii="Times New Roman" w:hAnsi="Times New Roman" w:cs="Times New Roman"/>
          <w:sz w:val="26"/>
          <w:szCs w:val="26"/>
        </w:rPr>
        <w:t>лав</w:t>
      </w:r>
      <w:r w:rsidR="00561B0E">
        <w:rPr>
          <w:rFonts w:ascii="Times New Roman" w:hAnsi="Times New Roman" w:cs="Times New Roman"/>
          <w:sz w:val="26"/>
          <w:szCs w:val="26"/>
        </w:rPr>
        <w:t>а</w:t>
      </w:r>
      <w:r w:rsidR="00F97102" w:rsidRPr="008E2095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F97102" w:rsidRPr="008E2095">
        <w:rPr>
          <w:rFonts w:ascii="Times New Roman" w:hAnsi="Times New Roman" w:cs="Times New Roman"/>
          <w:sz w:val="26"/>
          <w:szCs w:val="26"/>
        </w:rPr>
        <w:tab/>
      </w:r>
      <w:r w:rsidR="00F97102" w:rsidRPr="008E2095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</w:t>
      </w:r>
      <w:r w:rsidR="00F97102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561B0E">
        <w:rPr>
          <w:rFonts w:ascii="Times New Roman" w:hAnsi="Times New Roman" w:cs="Times New Roman"/>
          <w:sz w:val="26"/>
          <w:szCs w:val="26"/>
        </w:rPr>
        <w:t>А.В.Челтыгмашев</w:t>
      </w:r>
      <w:proofErr w:type="spellEnd"/>
    </w:p>
    <w:p w:rsidR="00745CBA" w:rsidRDefault="00745CBA" w:rsidP="00F9710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45CBA" w:rsidRDefault="00745CBA" w:rsidP="00F9710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45CBA" w:rsidRDefault="00745CBA" w:rsidP="00F9710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45CBA" w:rsidRDefault="00745CBA" w:rsidP="00F9710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45CBA" w:rsidRDefault="00745CBA" w:rsidP="00F9710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45CBA" w:rsidRDefault="00745CBA" w:rsidP="00F9710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45CBA" w:rsidRDefault="00745CBA" w:rsidP="00F9710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45CBA" w:rsidRDefault="00745CBA" w:rsidP="00F9710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45CBA" w:rsidRDefault="00745CBA" w:rsidP="00F9710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45CBA" w:rsidRDefault="00745CBA" w:rsidP="00F9710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45CBA" w:rsidRDefault="00745CBA" w:rsidP="00F9710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641EC" w:rsidRDefault="00E641EC" w:rsidP="002A4E22">
      <w:pPr>
        <w:pStyle w:val="a4"/>
        <w:ind w:left="0"/>
        <w:rPr>
          <w:rFonts w:ascii="Times New Roman" w:hAnsi="Times New Roman" w:cs="Times New Roman"/>
          <w:b/>
        </w:rPr>
        <w:sectPr w:rsidR="00E641EC" w:rsidSect="00C50EED">
          <w:pgSz w:w="11906" w:h="16838"/>
          <w:pgMar w:top="851" w:right="707" w:bottom="851" w:left="1843" w:header="709" w:footer="709" w:gutter="0"/>
          <w:cols w:space="708"/>
          <w:docGrid w:linePitch="360"/>
        </w:sectPr>
      </w:pPr>
    </w:p>
    <w:tbl>
      <w:tblPr>
        <w:tblW w:w="15521" w:type="dxa"/>
        <w:tblInd w:w="93" w:type="dxa"/>
        <w:tblLook w:val="04A0" w:firstRow="1" w:lastRow="0" w:firstColumn="1" w:lastColumn="0" w:noHBand="0" w:noVBand="1"/>
      </w:tblPr>
      <w:tblGrid>
        <w:gridCol w:w="461"/>
        <w:gridCol w:w="2814"/>
        <w:gridCol w:w="1356"/>
        <w:gridCol w:w="1396"/>
        <w:gridCol w:w="1204"/>
        <w:gridCol w:w="976"/>
        <w:gridCol w:w="976"/>
        <w:gridCol w:w="976"/>
        <w:gridCol w:w="923"/>
        <w:gridCol w:w="923"/>
        <w:gridCol w:w="1477"/>
        <w:gridCol w:w="2039"/>
      </w:tblGrid>
      <w:tr w:rsidR="00E641EC" w:rsidRPr="00E641EC" w:rsidTr="00E641EC">
        <w:trPr>
          <w:trHeight w:val="64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мероприятий и ожидаемые результаты Подпрограммы "Развитие дошкольного, начального общего, основного общего, среднего общего образования"</w:t>
            </w: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641EC" w:rsidRPr="00E641EC" w:rsidTr="00E641EC">
        <w:trPr>
          <w:trHeight w:val="18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Подпрограмное</w:t>
            </w:r>
            <w:proofErr w:type="spellEnd"/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мероприятие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финансирования, </w:t>
            </w:r>
            <w:proofErr w:type="spellStart"/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</w:p>
        </w:tc>
        <w:tc>
          <w:tcPr>
            <w:tcW w:w="59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срокам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Исполнители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ожидаемые результаты</w:t>
            </w:r>
          </w:p>
        </w:tc>
      </w:tr>
      <w:tr w:rsidR="00E641EC" w:rsidRPr="00E641EC" w:rsidTr="00E641EC">
        <w:trPr>
          <w:trHeight w:val="42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72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Ожидаемые результаты "Развитие дошкольного образования"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798679,100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218656,600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208554,500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182757,500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188710,500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МБДОУ, УО, Администрация,  УЖКХ, КУМИ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обеспечение доступности дошкольного образования для детей в возрасте от 1,5 до 7 </w:t>
            </w:r>
            <w:proofErr w:type="spellStart"/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лет</w:t>
            </w:r>
            <w:proofErr w:type="gramStart"/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величится</w:t>
            </w:r>
            <w:proofErr w:type="spellEnd"/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охват детей различных возрастных групп дошкольных образовательных организаций за счет введения дополнительных мест в системе дошкольного образования</w:t>
            </w:r>
          </w:p>
        </w:tc>
      </w:tr>
      <w:tr w:rsidR="00E641EC" w:rsidRPr="00E641EC" w:rsidTr="00E641EC">
        <w:trPr>
          <w:trHeight w:val="42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45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507549,500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118426,500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123588,000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129791,000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135744,000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55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291129,600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100230,100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84966,500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52966,500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52966,500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 Основные направления реализации "Развитие дошкольного образования"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798679,100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218656,600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208554,500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182757,500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188710,500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507549,500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118426,500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123588,000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129791,000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135744,000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291129,600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100230,100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84966,500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52966,500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52966,500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1.1.1. Обеспечение деятельности дошкольных образовательных учреждений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768897,900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201138,700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204496,400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179110,400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184152,400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МБДОУ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Создание качественных условий для общедоступного дошкольного образования</w:t>
            </w: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498957,000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115423,000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123088,000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127702,000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132744,000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269940,900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85715,700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81408,400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51408,400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51408,400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645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1.1.2.Строительство, приобретение, реконструкция, капитальный ремонт зданий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20544,400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14873,000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531,000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2110,100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3030,300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МБДОУ, УЖКХ, КУМИ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Создание качественных условий для общедоступного дошкольного образования, доступность дошкольного образования для детей в возрасте от 2 месяцев до 3 лет, увеличение охвате </w:t>
            </w: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детей различных возрастных групп дошкольными образовательными организациями за счет введения дополнительных мест в системе дошкольного образования</w:t>
            </w:r>
          </w:p>
        </w:tc>
      </w:tr>
      <w:tr w:rsidR="00E641EC" w:rsidRPr="00E641EC" w:rsidTr="00E641EC">
        <w:trPr>
          <w:trHeight w:val="55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73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8592,500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3003,500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2089,000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3000,000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78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11951,900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11869,500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21,100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30,300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окон детский сад "Родничок"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1036,100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505,100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531,000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МБДОУ, УЖКХ, КУМИ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здания детский сад "Солнышко"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2528,800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2528,800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МБДОУ, УЖКХ, КУМИ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2503,500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2503,500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25,300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окон детский сад "Светлячок"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МБДОУ, УЖКХ, КУМИ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полового покрытия детский сад "Тополек"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МБДОУ, УЖКХ, КУМИ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Завершение строительства д/сад "</w:t>
            </w:r>
            <w:proofErr w:type="spellStart"/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Настенька</w:t>
            </w:r>
            <w:proofErr w:type="gramStart"/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"ч</w:t>
            </w:r>
            <w:proofErr w:type="spellEnd"/>
            <w:proofErr w:type="gramEnd"/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/з ЖКХ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11839,100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11839,100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МБДОУ, УЖКХ, КУМИ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11839,100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11839,100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д/садов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5140,400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2110,100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3030,300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МБДОУ, УЖКХ, КУМИ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5089,000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2089,000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51,400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30,300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1.1.3.Укрепление учебно-материальной и материально технической базы дошкольных организаций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669,800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669,800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МБДОУ, УЖКХ, КУМИ, Администрация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Создание качественных условий для общедоступного дошкольного образования</w:t>
            </w: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669,800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669,800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</w:t>
            </w:r>
            <w:proofErr w:type="gramStart"/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мягкого</w:t>
            </w:r>
            <w:proofErr w:type="gramEnd"/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инветаря</w:t>
            </w:r>
            <w:proofErr w:type="spellEnd"/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д/сад "Настенька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МБДОУ, УЖКХ, КУМИ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669,800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669,800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МБДОУ, УЖКХ, КУМИ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1.1.4.Прочие </w:t>
            </w:r>
            <w:proofErr w:type="spellStart"/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мероприячия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8567,000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1975,100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3527,100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1537,000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1527,800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МБДОУ, УЖКХ, КУМИ, Администрация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Создание качественных условий для общедоступного дошкольного образования</w:t>
            </w: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8567,000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1975,100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3527,100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1537,000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1527,800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2022- Замена кровли "Теремок";  2023- замена окон</w:t>
            </w:r>
            <w:proofErr w:type="gramStart"/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;</w:t>
            </w:r>
            <w:proofErr w:type="gramEnd"/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2024-Замена кровли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4282,900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1218,100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1537,000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1527,800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МБДОУ, УЖКХ, КУМИ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4282,900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1218,100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1537,000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1527,800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Проектно-сметная документация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615,000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МБДОУ, УЖКХ, КУМИ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615,000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пожарной сигнализации и системы оповещения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1560,100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1560,100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МБДОУ, УЖКХ, КУМИ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1560,100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1560,100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кровли детский сад "Елочка"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1555,600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1555,600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МБДОУ, УЖКХ, КУМИ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1555,600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1555,600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ремонт окон, </w:t>
            </w:r>
            <w:proofErr w:type="spellStart"/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навеса</w:t>
            </w:r>
            <w:proofErr w:type="gramStart"/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рыльца</w:t>
            </w:r>
            <w:proofErr w:type="spellEnd"/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д/сад "Светлячок"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МБДОУ, УЖКХ, КУМИ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д/сад "Солнышко"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103,400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МБДОУ, УЖКХ, КУМИ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103,400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Юбилейные даты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МБДОУ, УЖКХ, КУМИ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641EC" w:rsidRPr="00E641EC" w:rsidTr="00E641EC">
        <w:trPr>
          <w:trHeight w:val="123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2.Мероприятие "Развитие начального общего, основного общего, среднего общего образования"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3478512,900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1027084,500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959120,500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769632,300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722675,600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 СОШ, УЖКХ, КУМИ, Администрация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Создание условий для </w:t>
            </w:r>
            <w:proofErr w:type="spellStart"/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обученияшкольников</w:t>
            </w:r>
            <w:proofErr w:type="spellEnd"/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 образовательным программам, соответствующим новым федеральным государственным образовательным стандартам  начального общего, основного общего, среднего общего образования", будут проведены работы по благоустройству школьных дворов, школьных зданий, ремонт </w:t>
            </w:r>
            <w:proofErr w:type="spellStart"/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кровль</w:t>
            </w:r>
            <w:proofErr w:type="spellEnd"/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строительству и ремонту школьных туалетов, </w:t>
            </w:r>
            <w:proofErr w:type="spellStart"/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чть</w:t>
            </w:r>
            <w:proofErr w:type="spellEnd"/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приведет к увеличению доли образовательных организаций</w:t>
            </w:r>
            <w:proofErr w:type="gramStart"/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которые будут соответствовать современным </w:t>
            </w:r>
            <w:proofErr w:type="spellStart"/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требованиям,увеличится</w:t>
            </w:r>
            <w:proofErr w:type="spellEnd"/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численность детей с ограниченными </w:t>
            </w: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возможностями здоровья и детей-инвалидов, получающих качественное общее образование с использованием современного оборудования; увеличится доля общеобразовательных организаций, в которых созданы условия для инклюзивного образования детей-инвалидов; увеличится доля обучающихся, занимающихся в одну смену; увеличится доля обучающихся общеобразовательных организаций, занимающихся в спортивных секциях и технических кружках; школьники будут иметь возможность получать горячее питание</w:t>
            </w:r>
            <w:proofErr w:type="gramStart"/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велечение</w:t>
            </w:r>
            <w:proofErr w:type="spellEnd"/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численности детей  </w:t>
            </w:r>
          </w:p>
        </w:tc>
      </w:tr>
      <w:tr w:rsidR="00E641EC" w:rsidRPr="00E641EC" w:rsidTr="00E641EC">
        <w:trPr>
          <w:trHeight w:val="121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608080,965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211298,995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206735,120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86287,070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103759,780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100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2398570,420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663437,878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589270,592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604478,530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541383,420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118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471861,515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152347,627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163114,788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78866,700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77532,400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2.1. Основные направления реализации "Развитие начального общего, основного общего, среднего общего образования"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3478512,900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1027084,500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959120,500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769632,300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722675,600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608080,965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211298,995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206735,120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86287,070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103759,780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2398570,420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663437,878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589270,592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604478,530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541383,420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471861,515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152347,627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163114,788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78866,700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77532,400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2.1.1. Обеспечение деятельности общеобразовательных учреждений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2652594,910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749835,810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670343,800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648790,800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583624,500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Создание качественных условий для общедоступного дошкольного образования</w:t>
            </w: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2337881,010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648401,010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565066,000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594123,000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530291,000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314713,900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101434,800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105277,800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54667,800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53333,500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2.1.2. Обеспечение деятельности общеобразовательной школы интернат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72289,900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22581,000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23236,300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13236,300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13236,300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Создание качественных условий для общедоступного дошкольного образования</w:t>
            </w: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72289,900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22581,000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23236,300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13236,300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13236,300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2.1.3. Обеспечение питания детей </w:t>
            </w:r>
            <w:proofErr w:type="spellStart"/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предшкольного</w:t>
            </w:r>
            <w:proofErr w:type="spellEnd"/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возраста  и учащихся с 1-4 классов и детей попавших в трудную </w:t>
            </w:r>
            <w:proofErr w:type="spellStart"/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жизненую</w:t>
            </w:r>
            <w:proofErr w:type="spellEnd"/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ситуацию</w:t>
            </w:r>
            <w:proofErr w:type="gramStart"/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ОВЗ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188814,100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44623,000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49173,200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47020,100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47997,800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Школьники будут иметь возможность получать горячее питание</w:t>
            </w: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129856,105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33041,215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33270,220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31332,370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32212,300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33665,595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7081,785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8972,180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8756,930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8854,700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25292,400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4500,000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6930,800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6930,800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6930,800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2.1.4. Благоустройство школьного двора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Поддержание надлежащего санитарно-экологического состояния </w:t>
            </w:r>
            <w:proofErr w:type="gramStart"/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закрепленной</w:t>
            </w:r>
            <w:proofErr w:type="gramEnd"/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за образовательной </w:t>
            </w:r>
            <w:proofErr w:type="spellStart"/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организацтей</w:t>
            </w:r>
            <w:proofErr w:type="spellEnd"/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территорий</w:t>
            </w: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2.1.5. Строительство, приобретение, реконструкция, капитальный ремонт зданий.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285913,300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135731,000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146646,900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1515,200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2020,200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СОШ, УЖКХ, КУМИ, Администрация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содержания здани</w:t>
            </w:r>
            <w:bookmarkStart w:id="0" w:name="_GoBack"/>
            <w:bookmarkEnd w:id="0"/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й и сооружений образовательных организаций, обустройство прилегающих к ним территорий</w:t>
            </w: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237070,200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118853,300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118216,900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23684,512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5049,300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15135,212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1500,000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25158,588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11828,400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13294,788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15,200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20,200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Строительство школы </w:t>
            </w:r>
            <w:proofErr w:type="spellStart"/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ирикчуль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275118,800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130630,600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144488,200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СОШ, УЖКХ, КУМИ, Администрация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237070,200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118853,300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118216,900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13135,212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13135,212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24913,388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11777,300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13136,088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ремонт СОШ </w:t>
            </w:r>
            <w:proofErr w:type="spellStart"/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скиз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5205,500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5100,400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105,100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СОШ, УЖКХ, КУМИ, Администрация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5153,300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5049,300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 Н-</w:t>
            </w:r>
            <w:proofErr w:type="spellStart"/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Тейская</w:t>
            </w:r>
            <w:proofErr w:type="spellEnd"/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403,000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403,000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МБОУ СОШ, </w:t>
            </w: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УЖКХ, КУМИ, Администрация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Ремонт </w:t>
            </w:r>
            <w:proofErr w:type="spellStart"/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Усть-Чульской</w:t>
            </w:r>
            <w:proofErr w:type="spellEnd"/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СОШ, УЖКХ, КУМИ, Администрация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Ремонт </w:t>
            </w:r>
            <w:proofErr w:type="spellStart"/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Вершинотейской</w:t>
            </w:r>
            <w:proofErr w:type="spellEnd"/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808,100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808,100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СОШ, УЖКХ, КУМИ, Администрация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Ремонт </w:t>
            </w:r>
            <w:proofErr w:type="gramStart"/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Лесоперевалочной</w:t>
            </w:r>
            <w:proofErr w:type="gramEnd"/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 № 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505,100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505,100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СОШ, УЖКХ, КУМИ, Администрация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Вер</w:t>
            </w:r>
            <w:proofErr w:type="gramStart"/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х-</w:t>
            </w:r>
            <w:proofErr w:type="gramEnd"/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Аскизской</w:t>
            </w:r>
            <w:proofErr w:type="spellEnd"/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136,400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136,400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СОШ, УЖКХ, КУМИ, Администрация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зданий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3535,400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1515,200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2020,200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СОШ, УЖКХ, КУМИ, Администрация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35,400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20,200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2.1.6.Ремонт спортивных залов, обустройство спортивных </w:t>
            </w:r>
            <w:proofErr w:type="spellStart"/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площадокобщеобразовательных</w:t>
            </w:r>
            <w:proofErr w:type="spellEnd"/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учреждений.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15179,600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7384,30000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3445,300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2042,400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2307,600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Создание условий для занятия обучающихся физической культурой и спортом</w:t>
            </w: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14839,500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7237,30000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3338,800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2001,800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2261,600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149,933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73,03333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33,800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20,200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22,900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190,167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73,96667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72,700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20,400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23,100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Ремонт спортивного зала ( Аскизский </w:t>
            </w:r>
            <w:proofErr w:type="spellStart"/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лицей</w:t>
            </w:r>
            <w:proofErr w:type="gramStart"/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,Л</w:t>
            </w:r>
            <w:proofErr w:type="gramEnd"/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есоперевалочная</w:t>
            </w:r>
            <w:proofErr w:type="spellEnd"/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 №2,Усть </w:t>
            </w:r>
            <w:proofErr w:type="spellStart"/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чульская</w:t>
            </w:r>
            <w:proofErr w:type="spellEnd"/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 -2021)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7384,300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7384,30000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7237,300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7237,30000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73,033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73,03333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73,967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73,96667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Ремонт спортивных залов                       ( Калининская СОШ, СОШ </w:t>
            </w:r>
            <w:proofErr w:type="spellStart"/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скиз</w:t>
            </w:r>
            <w:proofErr w:type="spellEnd"/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-2022)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3445,300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3445,300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3338,800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3338,800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72,700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72,700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Ремонт спортивного зала </w:t>
            </w:r>
            <w:proofErr w:type="spellStart"/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Балыксинская</w:t>
            </w:r>
            <w:proofErr w:type="spellEnd"/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2042,400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2042,400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2001,800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2001,800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20,400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Ремонт спортивного зала </w:t>
            </w:r>
            <w:proofErr w:type="spellStart"/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Кызласовская</w:t>
            </w:r>
            <w:proofErr w:type="spellEnd"/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2307,600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2307,600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2261,600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2261,600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22,900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22,900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23,100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2.1.7.Укрепление материально-технической базы общеобразовательных организаций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Создание условий для занятия обучающихся </w:t>
            </w: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2.1.8. Прочие мероприятия в сфере образования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27481,690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8087,990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11705,300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3917,000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3771,400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27481,690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8087,990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11705,300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3917,000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3771,400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благоустройство 700,0; установка </w:t>
            </w: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котла-578,5  МБОУ Лесоперевалочная СОШ 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1278,500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1278,500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1278,500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1278,500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ПСД- 2021 </w:t>
            </w:r>
            <w:proofErr w:type="spellStart"/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Лестранхозовская</w:t>
            </w:r>
            <w:proofErr w:type="spellEnd"/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 2022- ПСД </w:t>
            </w:r>
            <w:proofErr w:type="spellStart"/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пожарка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4034,300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3174,300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4034,300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3174,300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капитальный ремонт СОШ </w:t>
            </w:r>
            <w:proofErr w:type="spellStart"/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скиз</w:t>
            </w:r>
            <w:proofErr w:type="spellEnd"/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( замена окон -2021),( ремонт кровли - 2022)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3313,200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1124,500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2188,700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3313,200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1124,500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2188,700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Ремонт отопления </w:t>
            </w:r>
            <w:proofErr w:type="spellStart"/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Бирикчульская</w:t>
            </w:r>
            <w:proofErr w:type="spellEnd"/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557,190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557,190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557,190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557,190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Капитальный ремонт </w:t>
            </w:r>
            <w:proofErr w:type="gramStart"/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Лесоперевалочной</w:t>
            </w:r>
            <w:proofErr w:type="gramEnd"/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 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5319,000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1402,000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3917,000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5319,000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1402,000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3917,000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замена </w:t>
            </w:r>
            <w:proofErr w:type="spellStart"/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</w:t>
            </w:r>
            <w:proofErr w:type="gramStart"/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роводки</w:t>
            </w:r>
            <w:proofErr w:type="spellEnd"/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Аскизский лицей интернат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406,400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406,400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406,400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406,400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пожарной сигнализации и системы оповещения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3979,400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2459,400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3979,400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2459,400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Ремонт </w:t>
            </w:r>
            <w:proofErr w:type="spellStart"/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Болгановской</w:t>
            </w:r>
            <w:proofErr w:type="spellEnd"/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Юбилейные даты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мероприятия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4293,700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522,300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3771,400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4293,700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522,300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3771,400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2.2.1    2021-Центр образования естественной науки и технической направленности                            2022- Материально техническая база для внедрения </w:t>
            </w:r>
            <w:proofErr w:type="spellStart"/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цифравой</w:t>
            </w:r>
            <w:proofErr w:type="spellEnd"/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образовательной среды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27611,800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2798,000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6434,700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4742,700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13636,400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24289,400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6276,200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4648,200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13365,000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3015,400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2770,000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63,400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135,000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42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307,000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95,100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47,500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136,400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2.3.1.Авторский надзор, строительный контроль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6252,000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3750,000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2502,000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 СОШ, ЖКХ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6252,000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3750,000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2502,000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2.4.1.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 СОШ, ЖКХ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2.5.1. Цифровая образовательная среда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17569,600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6338,400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3168,800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8062,400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17219,760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6212,180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3105,700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7901,880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173,970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62,750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31,400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79,820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175,870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63,470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31,700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80,700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2.6.1. ежемесячное денежное вознаграждение за классное руководство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184806,000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45955,000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45633,000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45199,000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48019,000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184806,000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45955,000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45633,000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45199,000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48019,000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641EC" w:rsidRPr="00E641EC" w:rsidTr="00E641EC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EC" w:rsidRPr="00E641EC" w:rsidRDefault="00E641EC" w:rsidP="00E6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858F5" w:rsidRDefault="005858F5" w:rsidP="00E641EC">
      <w:pPr>
        <w:pStyle w:val="a4"/>
        <w:ind w:left="0"/>
        <w:rPr>
          <w:rFonts w:ascii="Times New Roman" w:hAnsi="Times New Roman" w:cs="Times New Roman"/>
          <w:b/>
        </w:rPr>
      </w:pPr>
    </w:p>
    <w:sectPr w:rsidR="005858F5" w:rsidSect="00E641EC">
      <w:pgSz w:w="16838" w:h="11906" w:orient="landscape"/>
      <w:pgMar w:top="1843" w:right="851" w:bottom="7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06B" w:rsidRDefault="00A3606B" w:rsidP="00C50EED">
      <w:pPr>
        <w:spacing w:after="0" w:line="240" w:lineRule="auto"/>
      </w:pPr>
      <w:r>
        <w:separator/>
      </w:r>
    </w:p>
  </w:endnote>
  <w:endnote w:type="continuationSeparator" w:id="0">
    <w:p w:rsidR="00A3606B" w:rsidRDefault="00A3606B" w:rsidP="00C5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06B" w:rsidRDefault="00A3606B" w:rsidP="00C50EED">
      <w:pPr>
        <w:spacing w:after="0" w:line="240" w:lineRule="auto"/>
      </w:pPr>
      <w:r>
        <w:separator/>
      </w:r>
    </w:p>
  </w:footnote>
  <w:footnote w:type="continuationSeparator" w:id="0">
    <w:p w:rsidR="00A3606B" w:rsidRDefault="00A3606B" w:rsidP="00C50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122"/>
    <w:multiLevelType w:val="hybridMultilevel"/>
    <w:tmpl w:val="AB6491D4"/>
    <w:lvl w:ilvl="0" w:tplc="67D00EC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47847"/>
    <w:multiLevelType w:val="multilevel"/>
    <w:tmpl w:val="750012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F2540A"/>
    <w:multiLevelType w:val="hybridMultilevel"/>
    <w:tmpl w:val="4A6221F8"/>
    <w:lvl w:ilvl="0" w:tplc="53A688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ED0B70"/>
    <w:multiLevelType w:val="hybridMultilevel"/>
    <w:tmpl w:val="D122A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47607"/>
    <w:multiLevelType w:val="hybridMultilevel"/>
    <w:tmpl w:val="C5282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D34CA"/>
    <w:multiLevelType w:val="hybridMultilevel"/>
    <w:tmpl w:val="856E6D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613D1"/>
    <w:multiLevelType w:val="hybridMultilevel"/>
    <w:tmpl w:val="02608A4C"/>
    <w:lvl w:ilvl="0" w:tplc="0BBC8ACE">
      <w:start w:val="1"/>
      <w:numFmt w:val="decimal"/>
      <w:lvlText w:val="%1."/>
      <w:lvlJc w:val="left"/>
      <w:pPr>
        <w:ind w:left="2120" w:hanging="141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27544A6"/>
    <w:multiLevelType w:val="hybridMultilevel"/>
    <w:tmpl w:val="069E28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5072E"/>
    <w:multiLevelType w:val="hybridMultilevel"/>
    <w:tmpl w:val="222C5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819DD"/>
    <w:multiLevelType w:val="hybridMultilevel"/>
    <w:tmpl w:val="DB5AB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D4226"/>
    <w:multiLevelType w:val="hybridMultilevel"/>
    <w:tmpl w:val="C11494B6"/>
    <w:lvl w:ilvl="0" w:tplc="EE3AEA0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ACB7B5D"/>
    <w:multiLevelType w:val="hybridMultilevel"/>
    <w:tmpl w:val="5476A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832D1"/>
    <w:multiLevelType w:val="hybridMultilevel"/>
    <w:tmpl w:val="C4AEDEDA"/>
    <w:lvl w:ilvl="0" w:tplc="9A7C193E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C0509"/>
    <w:multiLevelType w:val="hybridMultilevel"/>
    <w:tmpl w:val="5804E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8389C"/>
    <w:multiLevelType w:val="hybridMultilevel"/>
    <w:tmpl w:val="94A87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64BC2"/>
    <w:multiLevelType w:val="hybridMultilevel"/>
    <w:tmpl w:val="0ED2E570"/>
    <w:lvl w:ilvl="0" w:tplc="C89EFE9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EDD76E7"/>
    <w:multiLevelType w:val="multilevel"/>
    <w:tmpl w:val="263EA6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4B473A85"/>
    <w:multiLevelType w:val="hybridMultilevel"/>
    <w:tmpl w:val="E5A6D842"/>
    <w:lvl w:ilvl="0" w:tplc="BE5EA9A6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E44D24"/>
    <w:multiLevelType w:val="hybridMultilevel"/>
    <w:tmpl w:val="12AA6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686CB5"/>
    <w:multiLevelType w:val="hybridMultilevel"/>
    <w:tmpl w:val="171857F4"/>
    <w:lvl w:ilvl="0" w:tplc="1E6ECD7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5B34A25"/>
    <w:multiLevelType w:val="hybridMultilevel"/>
    <w:tmpl w:val="EA38096A"/>
    <w:lvl w:ilvl="0" w:tplc="CD1899E2">
      <w:start w:val="2025"/>
      <w:numFmt w:val="decimal"/>
      <w:lvlText w:val="%1"/>
      <w:lvlJc w:val="left"/>
      <w:pPr>
        <w:ind w:left="51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69BC2E25"/>
    <w:multiLevelType w:val="hybridMultilevel"/>
    <w:tmpl w:val="A732A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DD2D7D"/>
    <w:multiLevelType w:val="hybridMultilevel"/>
    <w:tmpl w:val="75163484"/>
    <w:lvl w:ilvl="0" w:tplc="2AE035D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767B0D"/>
    <w:multiLevelType w:val="hybridMultilevel"/>
    <w:tmpl w:val="11B47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5445C8"/>
    <w:multiLevelType w:val="hybridMultilevel"/>
    <w:tmpl w:val="224AC7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19"/>
  </w:num>
  <w:num w:numId="8">
    <w:abstractNumId w:val="22"/>
  </w:num>
  <w:num w:numId="9">
    <w:abstractNumId w:val="23"/>
  </w:num>
  <w:num w:numId="10">
    <w:abstractNumId w:val="11"/>
  </w:num>
  <w:num w:numId="11">
    <w:abstractNumId w:val="15"/>
  </w:num>
  <w:num w:numId="12">
    <w:abstractNumId w:val="1"/>
  </w:num>
  <w:num w:numId="13">
    <w:abstractNumId w:val="24"/>
  </w:num>
  <w:num w:numId="14">
    <w:abstractNumId w:val="9"/>
  </w:num>
  <w:num w:numId="15">
    <w:abstractNumId w:val="0"/>
  </w:num>
  <w:num w:numId="16">
    <w:abstractNumId w:val="8"/>
  </w:num>
  <w:num w:numId="17">
    <w:abstractNumId w:val="17"/>
  </w:num>
  <w:num w:numId="18">
    <w:abstractNumId w:val="16"/>
  </w:num>
  <w:num w:numId="19">
    <w:abstractNumId w:val="10"/>
  </w:num>
  <w:num w:numId="20">
    <w:abstractNumId w:val="6"/>
  </w:num>
  <w:num w:numId="21">
    <w:abstractNumId w:val="14"/>
  </w:num>
  <w:num w:numId="22">
    <w:abstractNumId w:val="18"/>
  </w:num>
  <w:num w:numId="23">
    <w:abstractNumId w:val="13"/>
  </w:num>
  <w:num w:numId="24">
    <w:abstractNumId w:val="12"/>
  </w:num>
  <w:num w:numId="25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571B"/>
    <w:rsid w:val="00000802"/>
    <w:rsid w:val="00000CEB"/>
    <w:rsid w:val="00001546"/>
    <w:rsid w:val="000015BC"/>
    <w:rsid w:val="00001962"/>
    <w:rsid w:val="00002375"/>
    <w:rsid w:val="00004B64"/>
    <w:rsid w:val="00007FA2"/>
    <w:rsid w:val="00010645"/>
    <w:rsid w:val="000109AC"/>
    <w:rsid w:val="00010FA4"/>
    <w:rsid w:val="00011360"/>
    <w:rsid w:val="00011755"/>
    <w:rsid w:val="00012F17"/>
    <w:rsid w:val="00013CE0"/>
    <w:rsid w:val="00015C85"/>
    <w:rsid w:val="00015EB5"/>
    <w:rsid w:val="000170D6"/>
    <w:rsid w:val="000173A0"/>
    <w:rsid w:val="00020F46"/>
    <w:rsid w:val="00021520"/>
    <w:rsid w:val="00021986"/>
    <w:rsid w:val="00021A87"/>
    <w:rsid w:val="0002211F"/>
    <w:rsid w:val="00024BFE"/>
    <w:rsid w:val="0002706D"/>
    <w:rsid w:val="00030DDD"/>
    <w:rsid w:val="0003122C"/>
    <w:rsid w:val="00036AED"/>
    <w:rsid w:val="00042B23"/>
    <w:rsid w:val="00043B15"/>
    <w:rsid w:val="000447DA"/>
    <w:rsid w:val="000460D7"/>
    <w:rsid w:val="000478F6"/>
    <w:rsid w:val="00050610"/>
    <w:rsid w:val="00050679"/>
    <w:rsid w:val="0005127F"/>
    <w:rsid w:val="00051F7F"/>
    <w:rsid w:val="0005509C"/>
    <w:rsid w:val="00055A54"/>
    <w:rsid w:val="00056ABF"/>
    <w:rsid w:val="00060F5B"/>
    <w:rsid w:val="000640F8"/>
    <w:rsid w:val="00064AB4"/>
    <w:rsid w:val="000662E5"/>
    <w:rsid w:val="00067AC4"/>
    <w:rsid w:val="00072A4A"/>
    <w:rsid w:val="00073E0D"/>
    <w:rsid w:val="00074F1E"/>
    <w:rsid w:val="000750CC"/>
    <w:rsid w:val="000757C0"/>
    <w:rsid w:val="00075A58"/>
    <w:rsid w:val="000760B1"/>
    <w:rsid w:val="00081487"/>
    <w:rsid w:val="000821BB"/>
    <w:rsid w:val="000828AE"/>
    <w:rsid w:val="0008338A"/>
    <w:rsid w:val="000838FA"/>
    <w:rsid w:val="00087254"/>
    <w:rsid w:val="0009174B"/>
    <w:rsid w:val="00091CB6"/>
    <w:rsid w:val="000938D5"/>
    <w:rsid w:val="00093A90"/>
    <w:rsid w:val="00093C05"/>
    <w:rsid w:val="000940FB"/>
    <w:rsid w:val="000943D6"/>
    <w:rsid w:val="000946FE"/>
    <w:rsid w:val="00094A60"/>
    <w:rsid w:val="00095031"/>
    <w:rsid w:val="0009543B"/>
    <w:rsid w:val="00095B9F"/>
    <w:rsid w:val="000963C4"/>
    <w:rsid w:val="00096D9D"/>
    <w:rsid w:val="00097BC6"/>
    <w:rsid w:val="000A109E"/>
    <w:rsid w:val="000A1F73"/>
    <w:rsid w:val="000A28ED"/>
    <w:rsid w:val="000A2EC8"/>
    <w:rsid w:val="000A4031"/>
    <w:rsid w:val="000A4436"/>
    <w:rsid w:val="000A6BEC"/>
    <w:rsid w:val="000A75AE"/>
    <w:rsid w:val="000A7809"/>
    <w:rsid w:val="000B0C11"/>
    <w:rsid w:val="000B432B"/>
    <w:rsid w:val="000B4572"/>
    <w:rsid w:val="000B5C79"/>
    <w:rsid w:val="000B5E71"/>
    <w:rsid w:val="000B6ADC"/>
    <w:rsid w:val="000B7079"/>
    <w:rsid w:val="000C1923"/>
    <w:rsid w:val="000C1AFA"/>
    <w:rsid w:val="000C4C0E"/>
    <w:rsid w:val="000C4D3D"/>
    <w:rsid w:val="000C5F54"/>
    <w:rsid w:val="000D041B"/>
    <w:rsid w:val="000D13A8"/>
    <w:rsid w:val="000D167E"/>
    <w:rsid w:val="000D1CBE"/>
    <w:rsid w:val="000D233E"/>
    <w:rsid w:val="000D2379"/>
    <w:rsid w:val="000D23F2"/>
    <w:rsid w:val="000D25DB"/>
    <w:rsid w:val="000D2E56"/>
    <w:rsid w:val="000D564F"/>
    <w:rsid w:val="000D631B"/>
    <w:rsid w:val="000E25EF"/>
    <w:rsid w:val="000E2814"/>
    <w:rsid w:val="000E61A8"/>
    <w:rsid w:val="000F1335"/>
    <w:rsid w:val="000F1C58"/>
    <w:rsid w:val="000F4699"/>
    <w:rsid w:val="000F648D"/>
    <w:rsid w:val="000F71D8"/>
    <w:rsid w:val="000F77CC"/>
    <w:rsid w:val="001004A9"/>
    <w:rsid w:val="00100A35"/>
    <w:rsid w:val="00100E80"/>
    <w:rsid w:val="001013B1"/>
    <w:rsid w:val="00102137"/>
    <w:rsid w:val="00102448"/>
    <w:rsid w:val="00102693"/>
    <w:rsid w:val="0010290D"/>
    <w:rsid w:val="00102D7B"/>
    <w:rsid w:val="00103B39"/>
    <w:rsid w:val="00103C7A"/>
    <w:rsid w:val="001044DE"/>
    <w:rsid w:val="00105460"/>
    <w:rsid w:val="00105956"/>
    <w:rsid w:val="00110564"/>
    <w:rsid w:val="00111CB9"/>
    <w:rsid w:val="00112613"/>
    <w:rsid w:val="001159C4"/>
    <w:rsid w:val="00115B37"/>
    <w:rsid w:val="0011631B"/>
    <w:rsid w:val="00117951"/>
    <w:rsid w:val="001222B1"/>
    <w:rsid w:val="00124E5F"/>
    <w:rsid w:val="00125E15"/>
    <w:rsid w:val="001277C1"/>
    <w:rsid w:val="001302E7"/>
    <w:rsid w:val="001318C2"/>
    <w:rsid w:val="001319A5"/>
    <w:rsid w:val="0013309A"/>
    <w:rsid w:val="00133F95"/>
    <w:rsid w:val="0013618B"/>
    <w:rsid w:val="0013662C"/>
    <w:rsid w:val="00137EAD"/>
    <w:rsid w:val="0014335E"/>
    <w:rsid w:val="0014395B"/>
    <w:rsid w:val="0014409D"/>
    <w:rsid w:val="001445EF"/>
    <w:rsid w:val="00145144"/>
    <w:rsid w:val="001457CC"/>
    <w:rsid w:val="00151454"/>
    <w:rsid w:val="0015217F"/>
    <w:rsid w:val="00152D6E"/>
    <w:rsid w:val="00153635"/>
    <w:rsid w:val="00153D60"/>
    <w:rsid w:val="00154ABB"/>
    <w:rsid w:val="00154ACC"/>
    <w:rsid w:val="00154CD4"/>
    <w:rsid w:val="00156D95"/>
    <w:rsid w:val="00156F99"/>
    <w:rsid w:val="00157DFC"/>
    <w:rsid w:val="00160A7B"/>
    <w:rsid w:val="00160E16"/>
    <w:rsid w:val="001617EF"/>
    <w:rsid w:val="0016205A"/>
    <w:rsid w:val="001627A1"/>
    <w:rsid w:val="0016534C"/>
    <w:rsid w:val="00172210"/>
    <w:rsid w:val="00173438"/>
    <w:rsid w:val="00175641"/>
    <w:rsid w:val="00175B97"/>
    <w:rsid w:val="00180ED7"/>
    <w:rsid w:val="001812BB"/>
    <w:rsid w:val="00184367"/>
    <w:rsid w:val="00184763"/>
    <w:rsid w:val="00187805"/>
    <w:rsid w:val="00190105"/>
    <w:rsid w:val="00190F01"/>
    <w:rsid w:val="00191415"/>
    <w:rsid w:val="00191B4D"/>
    <w:rsid w:val="0019545F"/>
    <w:rsid w:val="00195485"/>
    <w:rsid w:val="001963C2"/>
    <w:rsid w:val="001A0703"/>
    <w:rsid w:val="001A1AA0"/>
    <w:rsid w:val="001A2831"/>
    <w:rsid w:val="001A399B"/>
    <w:rsid w:val="001A3A7E"/>
    <w:rsid w:val="001A594F"/>
    <w:rsid w:val="001B0CA1"/>
    <w:rsid w:val="001B15E6"/>
    <w:rsid w:val="001B2CAE"/>
    <w:rsid w:val="001B31C9"/>
    <w:rsid w:val="001B47C0"/>
    <w:rsid w:val="001B58B0"/>
    <w:rsid w:val="001B7E84"/>
    <w:rsid w:val="001C01AD"/>
    <w:rsid w:val="001C087E"/>
    <w:rsid w:val="001C272B"/>
    <w:rsid w:val="001C347D"/>
    <w:rsid w:val="001C3B91"/>
    <w:rsid w:val="001C460A"/>
    <w:rsid w:val="001C466C"/>
    <w:rsid w:val="001C5D3E"/>
    <w:rsid w:val="001C7344"/>
    <w:rsid w:val="001C7879"/>
    <w:rsid w:val="001D1874"/>
    <w:rsid w:val="001D1B89"/>
    <w:rsid w:val="001D3078"/>
    <w:rsid w:val="001D35B5"/>
    <w:rsid w:val="001D4EE3"/>
    <w:rsid w:val="001D5D7E"/>
    <w:rsid w:val="001D63FE"/>
    <w:rsid w:val="001D6DD9"/>
    <w:rsid w:val="001D6EB3"/>
    <w:rsid w:val="001E007D"/>
    <w:rsid w:val="001E0164"/>
    <w:rsid w:val="001E0A2B"/>
    <w:rsid w:val="001E71B2"/>
    <w:rsid w:val="001E764C"/>
    <w:rsid w:val="001F064A"/>
    <w:rsid w:val="001F09B9"/>
    <w:rsid w:val="001F1F75"/>
    <w:rsid w:val="001F2D38"/>
    <w:rsid w:val="001F44D9"/>
    <w:rsid w:val="001F5478"/>
    <w:rsid w:val="001F5524"/>
    <w:rsid w:val="001F5916"/>
    <w:rsid w:val="001F7CC0"/>
    <w:rsid w:val="0020046C"/>
    <w:rsid w:val="00200818"/>
    <w:rsid w:val="00200D99"/>
    <w:rsid w:val="002026A4"/>
    <w:rsid w:val="00202888"/>
    <w:rsid w:val="00203599"/>
    <w:rsid w:val="00203947"/>
    <w:rsid w:val="00203CA3"/>
    <w:rsid w:val="0020621E"/>
    <w:rsid w:val="0021060F"/>
    <w:rsid w:val="002107A1"/>
    <w:rsid w:val="002112C2"/>
    <w:rsid w:val="0021144B"/>
    <w:rsid w:val="00212314"/>
    <w:rsid w:val="00212967"/>
    <w:rsid w:val="00215DE6"/>
    <w:rsid w:val="00216635"/>
    <w:rsid w:val="00220BBB"/>
    <w:rsid w:val="00221049"/>
    <w:rsid w:val="00221390"/>
    <w:rsid w:val="00225580"/>
    <w:rsid w:val="00225838"/>
    <w:rsid w:val="00225A54"/>
    <w:rsid w:val="00225F2E"/>
    <w:rsid w:val="00226D0B"/>
    <w:rsid w:val="002273D9"/>
    <w:rsid w:val="00227C12"/>
    <w:rsid w:val="00232DD6"/>
    <w:rsid w:val="00234AD5"/>
    <w:rsid w:val="0024120D"/>
    <w:rsid w:val="002420C9"/>
    <w:rsid w:val="002432E3"/>
    <w:rsid w:val="0024415E"/>
    <w:rsid w:val="002450A6"/>
    <w:rsid w:val="002458E1"/>
    <w:rsid w:val="00245F64"/>
    <w:rsid w:val="00246B98"/>
    <w:rsid w:val="00247182"/>
    <w:rsid w:val="0024777A"/>
    <w:rsid w:val="00247B1C"/>
    <w:rsid w:val="00247DBC"/>
    <w:rsid w:val="00247DF6"/>
    <w:rsid w:val="00252AE8"/>
    <w:rsid w:val="002537FA"/>
    <w:rsid w:val="00253B1E"/>
    <w:rsid w:val="002555B0"/>
    <w:rsid w:val="00255E53"/>
    <w:rsid w:val="00255FAD"/>
    <w:rsid w:val="00261060"/>
    <w:rsid w:val="00261241"/>
    <w:rsid w:val="002650CC"/>
    <w:rsid w:val="00266528"/>
    <w:rsid w:val="002671E4"/>
    <w:rsid w:val="00272568"/>
    <w:rsid w:val="00272F11"/>
    <w:rsid w:val="00273BD4"/>
    <w:rsid w:val="00275B0C"/>
    <w:rsid w:val="0027752E"/>
    <w:rsid w:val="002776B4"/>
    <w:rsid w:val="00280082"/>
    <w:rsid w:val="002802C6"/>
    <w:rsid w:val="00282DC9"/>
    <w:rsid w:val="00283853"/>
    <w:rsid w:val="002843FC"/>
    <w:rsid w:val="00285618"/>
    <w:rsid w:val="00287370"/>
    <w:rsid w:val="00292001"/>
    <w:rsid w:val="0029277E"/>
    <w:rsid w:val="002928A2"/>
    <w:rsid w:val="00292C8B"/>
    <w:rsid w:val="002939FB"/>
    <w:rsid w:val="00296428"/>
    <w:rsid w:val="00296573"/>
    <w:rsid w:val="00297B44"/>
    <w:rsid w:val="002A0B76"/>
    <w:rsid w:val="002A1A74"/>
    <w:rsid w:val="002A21A4"/>
    <w:rsid w:val="002A363E"/>
    <w:rsid w:val="002A460D"/>
    <w:rsid w:val="002A4E22"/>
    <w:rsid w:val="002A72E7"/>
    <w:rsid w:val="002A7EDB"/>
    <w:rsid w:val="002B1DBE"/>
    <w:rsid w:val="002B2C58"/>
    <w:rsid w:val="002B46DC"/>
    <w:rsid w:val="002B7B25"/>
    <w:rsid w:val="002C0D0C"/>
    <w:rsid w:val="002C1248"/>
    <w:rsid w:val="002C4C3A"/>
    <w:rsid w:val="002C6B85"/>
    <w:rsid w:val="002D1368"/>
    <w:rsid w:val="002D23EA"/>
    <w:rsid w:val="002D24E3"/>
    <w:rsid w:val="002D2792"/>
    <w:rsid w:val="002D4DAC"/>
    <w:rsid w:val="002D54A5"/>
    <w:rsid w:val="002D5E16"/>
    <w:rsid w:val="002D7D32"/>
    <w:rsid w:val="002D7F1C"/>
    <w:rsid w:val="002E01BF"/>
    <w:rsid w:val="002E07F4"/>
    <w:rsid w:val="002E154C"/>
    <w:rsid w:val="002E1995"/>
    <w:rsid w:val="002E1E7C"/>
    <w:rsid w:val="002E20DF"/>
    <w:rsid w:val="002E2CCD"/>
    <w:rsid w:val="002E5344"/>
    <w:rsid w:val="002E6058"/>
    <w:rsid w:val="002E6A63"/>
    <w:rsid w:val="002E6D72"/>
    <w:rsid w:val="002E7852"/>
    <w:rsid w:val="002F1963"/>
    <w:rsid w:val="002F28EB"/>
    <w:rsid w:val="002F2ABD"/>
    <w:rsid w:val="002F3114"/>
    <w:rsid w:val="002F3860"/>
    <w:rsid w:val="002F4C68"/>
    <w:rsid w:val="002F5D29"/>
    <w:rsid w:val="002F66AB"/>
    <w:rsid w:val="002F68C1"/>
    <w:rsid w:val="002F7223"/>
    <w:rsid w:val="002F7C4B"/>
    <w:rsid w:val="002F7CA0"/>
    <w:rsid w:val="00300722"/>
    <w:rsid w:val="00304C03"/>
    <w:rsid w:val="00306FDB"/>
    <w:rsid w:val="003072FD"/>
    <w:rsid w:val="00307A35"/>
    <w:rsid w:val="00310F08"/>
    <w:rsid w:val="00311602"/>
    <w:rsid w:val="00311E78"/>
    <w:rsid w:val="00314457"/>
    <w:rsid w:val="00314F75"/>
    <w:rsid w:val="003176A7"/>
    <w:rsid w:val="003205C3"/>
    <w:rsid w:val="00321A13"/>
    <w:rsid w:val="00322096"/>
    <w:rsid w:val="00324F6F"/>
    <w:rsid w:val="00325700"/>
    <w:rsid w:val="00327DB8"/>
    <w:rsid w:val="0033211B"/>
    <w:rsid w:val="003323CD"/>
    <w:rsid w:val="003324F7"/>
    <w:rsid w:val="003328C9"/>
    <w:rsid w:val="00333E73"/>
    <w:rsid w:val="00337F7B"/>
    <w:rsid w:val="00342736"/>
    <w:rsid w:val="003442BB"/>
    <w:rsid w:val="00347F4C"/>
    <w:rsid w:val="00350930"/>
    <w:rsid w:val="00351D6A"/>
    <w:rsid w:val="00353486"/>
    <w:rsid w:val="0035565C"/>
    <w:rsid w:val="003558FF"/>
    <w:rsid w:val="003622AA"/>
    <w:rsid w:val="003637FD"/>
    <w:rsid w:val="00363B9B"/>
    <w:rsid w:val="00364035"/>
    <w:rsid w:val="003648A9"/>
    <w:rsid w:val="00365FD1"/>
    <w:rsid w:val="00370E1C"/>
    <w:rsid w:val="003742F4"/>
    <w:rsid w:val="0037555E"/>
    <w:rsid w:val="00377522"/>
    <w:rsid w:val="00380070"/>
    <w:rsid w:val="003806FA"/>
    <w:rsid w:val="003807B4"/>
    <w:rsid w:val="00380D4A"/>
    <w:rsid w:val="00380D9C"/>
    <w:rsid w:val="00381F67"/>
    <w:rsid w:val="0038247B"/>
    <w:rsid w:val="0038614E"/>
    <w:rsid w:val="00386CCB"/>
    <w:rsid w:val="003916FA"/>
    <w:rsid w:val="003917A1"/>
    <w:rsid w:val="0039268F"/>
    <w:rsid w:val="0039559A"/>
    <w:rsid w:val="00395B8B"/>
    <w:rsid w:val="00396783"/>
    <w:rsid w:val="003A1EC8"/>
    <w:rsid w:val="003A2EF9"/>
    <w:rsid w:val="003A3F4A"/>
    <w:rsid w:val="003A4404"/>
    <w:rsid w:val="003A4418"/>
    <w:rsid w:val="003A4E03"/>
    <w:rsid w:val="003A544C"/>
    <w:rsid w:val="003A5BA9"/>
    <w:rsid w:val="003A6239"/>
    <w:rsid w:val="003A69CC"/>
    <w:rsid w:val="003A78CC"/>
    <w:rsid w:val="003B0957"/>
    <w:rsid w:val="003B1BDE"/>
    <w:rsid w:val="003B3050"/>
    <w:rsid w:val="003B3400"/>
    <w:rsid w:val="003B3F53"/>
    <w:rsid w:val="003B43F7"/>
    <w:rsid w:val="003B4F48"/>
    <w:rsid w:val="003B6C14"/>
    <w:rsid w:val="003B6FBA"/>
    <w:rsid w:val="003C07CF"/>
    <w:rsid w:val="003C1D17"/>
    <w:rsid w:val="003C1E1C"/>
    <w:rsid w:val="003C2A1F"/>
    <w:rsid w:val="003C494C"/>
    <w:rsid w:val="003C5FD9"/>
    <w:rsid w:val="003C6EA3"/>
    <w:rsid w:val="003C7177"/>
    <w:rsid w:val="003D1F83"/>
    <w:rsid w:val="003D29AF"/>
    <w:rsid w:val="003D3E06"/>
    <w:rsid w:val="003D504F"/>
    <w:rsid w:val="003D58F9"/>
    <w:rsid w:val="003D69C7"/>
    <w:rsid w:val="003D7A11"/>
    <w:rsid w:val="003E00AD"/>
    <w:rsid w:val="003E072E"/>
    <w:rsid w:val="003E1379"/>
    <w:rsid w:val="003E2CDE"/>
    <w:rsid w:val="003E408D"/>
    <w:rsid w:val="003E4456"/>
    <w:rsid w:val="003E482D"/>
    <w:rsid w:val="003F0986"/>
    <w:rsid w:val="003F10AC"/>
    <w:rsid w:val="003F19E6"/>
    <w:rsid w:val="003F226D"/>
    <w:rsid w:val="003F39CB"/>
    <w:rsid w:val="003F77DA"/>
    <w:rsid w:val="00400006"/>
    <w:rsid w:val="004005E5"/>
    <w:rsid w:val="00405744"/>
    <w:rsid w:val="004072F0"/>
    <w:rsid w:val="004101A4"/>
    <w:rsid w:val="004136EF"/>
    <w:rsid w:val="00413DB3"/>
    <w:rsid w:val="00413F8B"/>
    <w:rsid w:val="00414D64"/>
    <w:rsid w:val="00416243"/>
    <w:rsid w:val="00417506"/>
    <w:rsid w:val="00417A4A"/>
    <w:rsid w:val="004209C3"/>
    <w:rsid w:val="00421C08"/>
    <w:rsid w:val="00423E26"/>
    <w:rsid w:val="00426070"/>
    <w:rsid w:val="00426932"/>
    <w:rsid w:val="0042787A"/>
    <w:rsid w:val="00427E47"/>
    <w:rsid w:val="00430ED7"/>
    <w:rsid w:val="00432031"/>
    <w:rsid w:val="00434095"/>
    <w:rsid w:val="004349FF"/>
    <w:rsid w:val="004355F7"/>
    <w:rsid w:val="0043684D"/>
    <w:rsid w:val="00436C05"/>
    <w:rsid w:val="0044080B"/>
    <w:rsid w:val="00440956"/>
    <w:rsid w:val="00442AD4"/>
    <w:rsid w:val="00442B53"/>
    <w:rsid w:val="0044364B"/>
    <w:rsid w:val="00445358"/>
    <w:rsid w:val="00446390"/>
    <w:rsid w:val="00450D34"/>
    <w:rsid w:val="0045727C"/>
    <w:rsid w:val="00460CCC"/>
    <w:rsid w:val="004623DF"/>
    <w:rsid w:val="004634D1"/>
    <w:rsid w:val="0046718C"/>
    <w:rsid w:val="00470353"/>
    <w:rsid w:val="00471E0E"/>
    <w:rsid w:val="004732EE"/>
    <w:rsid w:val="004736D5"/>
    <w:rsid w:val="004737ED"/>
    <w:rsid w:val="00474FE1"/>
    <w:rsid w:val="00475D7B"/>
    <w:rsid w:val="00475DAE"/>
    <w:rsid w:val="004778CD"/>
    <w:rsid w:val="00477D89"/>
    <w:rsid w:val="0048017C"/>
    <w:rsid w:val="00480B38"/>
    <w:rsid w:val="00482079"/>
    <w:rsid w:val="00482C53"/>
    <w:rsid w:val="00482DED"/>
    <w:rsid w:val="00486A2D"/>
    <w:rsid w:val="00486B42"/>
    <w:rsid w:val="00486C41"/>
    <w:rsid w:val="00486CDB"/>
    <w:rsid w:val="00491CA1"/>
    <w:rsid w:val="00492195"/>
    <w:rsid w:val="00492B60"/>
    <w:rsid w:val="00494E00"/>
    <w:rsid w:val="004951F4"/>
    <w:rsid w:val="00496086"/>
    <w:rsid w:val="00496421"/>
    <w:rsid w:val="00497324"/>
    <w:rsid w:val="0049748F"/>
    <w:rsid w:val="004979C7"/>
    <w:rsid w:val="004A0845"/>
    <w:rsid w:val="004A16F5"/>
    <w:rsid w:val="004A1E39"/>
    <w:rsid w:val="004A6BD2"/>
    <w:rsid w:val="004A77E1"/>
    <w:rsid w:val="004A7813"/>
    <w:rsid w:val="004A79FB"/>
    <w:rsid w:val="004B2D28"/>
    <w:rsid w:val="004B4722"/>
    <w:rsid w:val="004B6575"/>
    <w:rsid w:val="004C2E11"/>
    <w:rsid w:val="004C3DE0"/>
    <w:rsid w:val="004C65C1"/>
    <w:rsid w:val="004C769D"/>
    <w:rsid w:val="004D04E9"/>
    <w:rsid w:val="004D0A52"/>
    <w:rsid w:val="004D11CF"/>
    <w:rsid w:val="004D1FB1"/>
    <w:rsid w:val="004D22EE"/>
    <w:rsid w:val="004D2881"/>
    <w:rsid w:val="004D31BA"/>
    <w:rsid w:val="004D66E1"/>
    <w:rsid w:val="004D75CE"/>
    <w:rsid w:val="004E084E"/>
    <w:rsid w:val="004E0CEE"/>
    <w:rsid w:val="004E313C"/>
    <w:rsid w:val="004E6D71"/>
    <w:rsid w:val="004F3D8D"/>
    <w:rsid w:val="004F4630"/>
    <w:rsid w:val="004F4ED0"/>
    <w:rsid w:val="00500C47"/>
    <w:rsid w:val="00502603"/>
    <w:rsid w:val="00502733"/>
    <w:rsid w:val="00503C82"/>
    <w:rsid w:val="005061CB"/>
    <w:rsid w:val="005100BE"/>
    <w:rsid w:val="0051126D"/>
    <w:rsid w:val="0051151F"/>
    <w:rsid w:val="005129F0"/>
    <w:rsid w:val="005142A2"/>
    <w:rsid w:val="005155F5"/>
    <w:rsid w:val="00515993"/>
    <w:rsid w:val="00516231"/>
    <w:rsid w:val="00517C83"/>
    <w:rsid w:val="00521C83"/>
    <w:rsid w:val="00522CE4"/>
    <w:rsid w:val="00523F0A"/>
    <w:rsid w:val="005241D3"/>
    <w:rsid w:val="005242C4"/>
    <w:rsid w:val="00524D6B"/>
    <w:rsid w:val="0052606E"/>
    <w:rsid w:val="0052742F"/>
    <w:rsid w:val="0052788A"/>
    <w:rsid w:val="00527B28"/>
    <w:rsid w:val="00530B05"/>
    <w:rsid w:val="005319F8"/>
    <w:rsid w:val="00531BB4"/>
    <w:rsid w:val="00533FF5"/>
    <w:rsid w:val="00534897"/>
    <w:rsid w:val="00534BED"/>
    <w:rsid w:val="005354E9"/>
    <w:rsid w:val="0053777B"/>
    <w:rsid w:val="00537792"/>
    <w:rsid w:val="005400B9"/>
    <w:rsid w:val="00540A5C"/>
    <w:rsid w:val="0054239A"/>
    <w:rsid w:val="005435A0"/>
    <w:rsid w:val="00545B78"/>
    <w:rsid w:val="0054773D"/>
    <w:rsid w:val="00550EA6"/>
    <w:rsid w:val="0055370D"/>
    <w:rsid w:val="0056031D"/>
    <w:rsid w:val="00560ACC"/>
    <w:rsid w:val="00561B0E"/>
    <w:rsid w:val="00561DD2"/>
    <w:rsid w:val="00565672"/>
    <w:rsid w:val="00566E49"/>
    <w:rsid w:val="00567D41"/>
    <w:rsid w:val="00570F3E"/>
    <w:rsid w:val="00570F5C"/>
    <w:rsid w:val="00571EB7"/>
    <w:rsid w:val="00572287"/>
    <w:rsid w:val="00573B83"/>
    <w:rsid w:val="005747C6"/>
    <w:rsid w:val="005747D0"/>
    <w:rsid w:val="00575493"/>
    <w:rsid w:val="0057578B"/>
    <w:rsid w:val="00580363"/>
    <w:rsid w:val="00581A30"/>
    <w:rsid w:val="005826AF"/>
    <w:rsid w:val="00583720"/>
    <w:rsid w:val="00583A3D"/>
    <w:rsid w:val="00583A68"/>
    <w:rsid w:val="00584AD5"/>
    <w:rsid w:val="00584BA2"/>
    <w:rsid w:val="005858F5"/>
    <w:rsid w:val="0059125B"/>
    <w:rsid w:val="00591CDD"/>
    <w:rsid w:val="005942AC"/>
    <w:rsid w:val="00594528"/>
    <w:rsid w:val="00594CDC"/>
    <w:rsid w:val="00594DB9"/>
    <w:rsid w:val="005A0385"/>
    <w:rsid w:val="005A0CE3"/>
    <w:rsid w:val="005A0E9E"/>
    <w:rsid w:val="005A0F66"/>
    <w:rsid w:val="005A1913"/>
    <w:rsid w:val="005A1C84"/>
    <w:rsid w:val="005A57AA"/>
    <w:rsid w:val="005A76C4"/>
    <w:rsid w:val="005A7ECE"/>
    <w:rsid w:val="005B067E"/>
    <w:rsid w:val="005B1E38"/>
    <w:rsid w:val="005B330E"/>
    <w:rsid w:val="005B6245"/>
    <w:rsid w:val="005C0BF4"/>
    <w:rsid w:val="005C15E0"/>
    <w:rsid w:val="005C256C"/>
    <w:rsid w:val="005C2A71"/>
    <w:rsid w:val="005C3B7B"/>
    <w:rsid w:val="005C4133"/>
    <w:rsid w:val="005C42C7"/>
    <w:rsid w:val="005C6725"/>
    <w:rsid w:val="005D03AD"/>
    <w:rsid w:val="005D2565"/>
    <w:rsid w:val="005D275B"/>
    <w:rsid w:val="005D2B80"/>
    <w:rsid w:val="005D30F9"/>
    <w:rsid w:val="005D41BD"/>
    <w:rsid w:val="005D5752"/>
    <w:rsid w:val="005D59DD"/>
    <w:rsid w:val="005E1A4D"/>
    <w:rsid w:val="005E3530"/>
    <w:rsid w:val="005E3A43"/>
    <w:rsid w:val="005E56C5"/>
    <w:rsid w:val="005E5DA5"/>
    <w:rsid w:val="005F058C"/>
    <w:rsid w:val="005F1070"/>
    <w:rsid w:val="005F2938"/>
    <w:rsid w:val="005F2EAA"/>
    <w:rsid w:val="005F3926"/>
    <w:rsid w:val="005F6501"/>
    <w:rsid w:val="005F655A"/>
    <w:rsid w:val="005F7352"/>
    <w:rsid w:val="006003E5"/>
    <w:rsid w:val="00602A88"/>
    <w:rsid w:val="00606F8E"/>
    <w:rsid w:val="006102D7"/>
    <w:rsid w:val="006113D6"/>
    <w:rsid w:val="006121C7"/>
    <w:rsid w:val="00616875"/>
    <w:rsid w:val="0061695D"/>
    <w:rsid w:val="0061738F"/>
    <w:rsid w:val="00620385"/>
    <w:rsid w:val="006215FC"/>
    <w:rsid w:val="006220E7"/>
    <w:rsid w:val="00622861"/>
    <w:rsid w:val="006248E4"/>
    <w:rsid w:val="006262E6"/>
    <w:rsid w:val="00626728"/>
    <w:rsid w:val="00630192"/>
    <w:rsid w:val="00633645"/>
    <w:rsid w:val="00634922"/>
    <w:rsid w:val="00634CEF"/>
    <w:rsid w:val="00636A47"/>
    <w:rsid w:val="00637D91"/>
    <w:rsid w:val="00640680"/>
    <w:rsid w:val="00641EA3"/>
    <w:rsid w:val="00642188"/>
    <w:rsid w:val="0064461D"/>
    <w:rsid w:val="0064528D"/>
    <w:rsid w:val="00645346"/>
    <w:rsid w:val="006472EC"/>
    <w:rsid w:val="006508AF"/>
    <w:rsid w:val="0065291A"/>
    <w:rsid w:val="00652FFD"/>
    <w:rsid w:val="00653D22"/>
    <w:rsid w:val="00653FA7"/>
    <w:rsid w:val="00655F65"/>
    <w:rsid w:val="00656A1E"/>
    <w:rsid w:val="00656E9A"/>
    <w:rsid w:val="006613E1"/>
    <w:rsid w:val="00662842"/>
    <w:rsid w:val="00663BDB"/>
    <w:rsid w:val="006642B9"/>
    <w:rsid w:val="006675F0"/>
    <w:rsid w:val="00667933"/>
    <w:rsid w:val="006701FF"/>
    <w:rsid w:val="00671379"/>
    <w:rsid w:val="006725E1"/>
    <w:rsid w:val="0067275C"/>
    <w:rsid w:val="00673776"/>
    <w:rsid w:val="00673A27"/>
    <w:rsid w:val="00674CA7"/>
    <w:rsid w:val="00675FE3"/>
    <w:rsid w:val="006769F4"/>
    <w:rsid w:val="0067740E"/>
    <w:rsid w:val="006774DD"/>
    <w:rsid w:val="006775F6"/>
    <w:rsid w:val="006815E7"/>
    <w:rsid w:val="006841AF"/>
    <w:rsid w:val="006854A3"/>
    <w:rsid w:val="006873A4"/>
    <w:rsid w:val="00691769"/>
    <w:rsid w:val="00691815"/>
    <w:rsid w:val="006919F3"/>
    <w:rsid w:val="0069365C"/>
    <w:rsid w:val="0069375A"/>
    <w:rsid w:val="006949E4"/>
    <w:rsid w:val="00695462"/>
    <w:rsid w:val="006978B3"/>
    <w:rsid w:val="006A0B88"/>
    <w:rsid w:val="006A5540"/>
    <w:rsid w:val="006A7316"/>
    <w:rsid w:val="006B10C0"/>
    <w:rsid w:val="006B1ADE"/>
    <w:rsid w:val="006B6628"/>
    <w:rsid w:val="006B6956"/>
    <w:rsid w:val="006B6970"/>
    <w:rsid w:val="006B6F50"/>
    <w:rsid w:val="006C037D"/>
    <w:rsid w:val="006C07D9"/>
    <w:rsid w:val="006C07DE"/>
    <w:rsid w:val="006C0AAD"/>
    <w:rsid w:val="006C1549"/>
    <w:rsid w:val="006C4D82"/>
    <w:rsid w:val="006C4E57"/>
    <w:rsid w:val="006C6A28"/>
    <w:rsid w:val="006C7B57"/>
    <w:rsid w:val="006C7F2A"/>
    <w:rsid w:val="006D0B39"/>
    <w:rsid w:val="006D1747"/>
    <w:rsid w:val="006D2E33"/>
    <w:rsid w:val="006D3513"/>
    <w:rsid w:val="006D3A05"/>
    <w:rsid w:val="006D5A62"/>
    <w:rsid w:val="006D68CC"/>
    <w:rsid w:val="006D701A"/>
    <w:rsid w:val="006D701B"/>
    <w:rsid w:val="006E246E"/>
    <w:rsid w:val="006E280E"/>
    <w:rsid w:val="006E2CE4"/>
    <w:rsid w:val="006E2E33"/>
    <w:rsid w:val="006E3BDD"/>
    <w:rsid w:val="006E4F4D"/>
    <w:rsid w:val="006E5193"/>
    <w:rsid w:val="006E598F"/>
    <w:rsid w:val="006E72A1"/>
    <w:rsid w:val="006E79DF"/>
    <w:rsid w:val="006E7D1C"/>
    <w:rsid w:val="006E7F9D"/>
    <w:rsid w:val="006F03B6"/>
    <w:rsid w:val="006F0A7E"/>
    <w:rsid w:val="006F2035"/>
    <w:rsid w:val="006F3B17"/>
    <w:rsid w:val="006F6220"/>
    <w:rsid w:val="006F7F04"/>
    <w:rsid w:val="00700D68"/>
    <w:rsid w:val="0070120C"/>
    <w:rsid w:val="00701A69"/>
    <w:rsid w:val="00703151"/>
    <w:rsid w:val="0070425D"/>
    <w:rsid w:val="00704617"/>
    <w:rsid w:val="007059F2"/>
    <w:rsid w:val="007061D8"/>
    <w:rsid w:val="00707569"/>
    <w:rsid w:val="00707668"/>
    <w:rsid w:val="00712101"/>
    <w:rsid w:val="0071347E"/>
    <w:rsid w:val="00714181"/>
    <w:rsid w:val="007147A2"/>
    <w:rsid w:val="0071530E"/>
    <w:rsid w:val="00716558"/>
    <w:rsid w:val="007214B4"/>
    <w:rsid w:val="00721541"/>
    <w:rsid w:val="007220D8"/>
    <w:rsid w:val="007244DF"/>
    <w:rsid w:val="0072479F"/>
    <w:rsid w:val="007265FF"/>
    <w:rsid w:val="00727F69"/>
    <w:rsid w:val="007301A5"/>
    <w:rsid w:val="00730B6F"/>
    <w:rsid w:val="007323B7"/>
    <w:rsid w:val="00732A7A"/>
    <w:rsid w:val="00733F2A"/>
    <w:rsid w:val="0073451F"/>
    <w:rsid w:val="00735E63"/>
    <w:rsid w:val="007362EA"/>
    <w:rsid w:val="00736540"/>
    <w:rsid w:val="00736AC0"/>
    <w:rsid w:val="00745CBA"/>
    <w:rsid w:val="00747094"/>
    <w:rsid w:val="0075060B"/>
    <w:rsid w:val="00750C2B"/>
    <w:rsid w:val="00753147"/>
    <w:rsid w:val="00753CBF"/>
    <w:rsid w:val="0075411E"/>
    <w:rsid w:val="00756241"/>
    <w:rsid w:val="00757065"/>
    <w:rsid w:val="00761191"/>
    <w:rsid w:val="0076298B"/>
    <w:rsid w:val="00762B37"/>
    <w:rsid w:val="00762C69"/>
    <w:rsid w:val="00762D76"/>
    <w:rsid w:val="00762E1F"/>
    <w:rsid w:val="00763EE8"/>
    <w:rsid w:val="007640C1"/>
    <w:rsid w:val="00767C1A"/>
    <w:rsid w:val="00771AC3"/>
    <w:rsid w:val="00773478"/>
    <w:rsid w:val="007739DE"/>
    <w:rsid w:val="00773F2A"/>
    <w:rsid w:val="0077571D"/>
    <w:rsid w:val="00776711"/>
    <w:rsid w:val="0077754D"/>
    <w:rsid w:val="0078061F"/>
    <w:rsid w:val="0078349F"/>
    <w:rsid w:val="00783F26"/>
    <w:rsid w:val="00786125"/>
    <w:rsid w:val="00787602"/>
    <w:rsid w:val="0079038C"/>
    <w:rsid w:val="007949B4"/>
    <w:rsid w:val="00794ECA"/>
    <w:rsid w:val="00795DAC"/>
    <w:rsid w:val="00796197"/>
    <w:rsid w:val="0079640A"/>
    <w:rsid w:val="00796494"/>
    <w:rsid w:val="007973C7"/>
    <w:rsid w:val="00797BC1"/>
    <w:rsid w:val="007A06D8"/>
    <w:rsid w:val="007A1051"/>
    <w:rsid w:val="007A1796"/>
    <w:rsid w:val="007A21E5"/>
    <w:rsid w:val="007A2A74"/>
    <w:rsid w:val="007A3118"/>
    <w:rsid w:val="007A3501"/>
    <w:rsid w:val="007A36C1"/>
    <w:rsid w:val="007A5BE3"/>
    <w:rsid w:val="007A66F5"/>
    <w:rsid w:val="007B060D"/>
    <w:rsid w:val="007B271B"/>
    <w:rsid w:val="007B2D1F"/>
    <w:rsid w:val="007B3BA6"/>
    <w:rsid w:val="007B45AF"/>
    <w:rsid w:val="007B68E1"/>
    <w:rsid w:val="007B731A"/>
    <w:rsid w:val="007B78D6"/>
    <w:rsid w:val="007C0E17"/>
    <w:rsid w:val="007C1D3D"/>
    <w:rsid w:val="007C4733"/>
    <w:rsid w:val="007C5DA5"/>
    <w:rsid w:val="007C7C4C"/>
    <w:rsid w:val="007D0568"/>
    <w:rsid w:val="007D2C4B"/>
    <w:rsid w:val="007D2DD5"/>
    <w:rsid w:val="007D31E8"/>
    <w:rsid w:val="007D441B"/>
    <w:rsid w:val="007D518A"/>
    <w:rsid w:val="007D6FDD"/>
    <w:rsid w:val="007D7073"/>
    <w:rsid w:val="007D7690"/>
    <w:rsid w:val="007D7FBC"/>
    <w:rsid w:val="007E4F6D"/>
    <w:rsid w:val="007E6745"/>
    <w:rsid w:val="007E7D05"/>
    <w:rsid w:val="007F155D"/>
    <w:rsid w:val="007F3ACE"/>
    <w:rsid w:val="007F4447"/>
    <w:rsid w:val="007F6743"/>
    <w:rsid w:val="007F71FF"/>
    <w:rsid w:val="007F76D5"/>
    <w:rsid w:val="007F77F6"/>
    <w:rsid w:val="00800BF8"/>
    <w:rsid w:val="00804AC0"/>
    <w:rsid w:val="008064D6"/>
    <w:rsid w:val="0080705D"/>
    <w:rsid w:val="00814FD9"/>
    <w:rsid w:val="008154EB"/>
    <w:rsid w:val="008155C7"/>
    <w:rsid w:val="0081673F"/>
    <w:rsid w:val="008262CD"/>
    <w:rsid w:val="008263D3"/>
    <w:rsid w:val="0082646C"/>
    <w:rsid w:val="00827B88"/>
    <w:rsid w:val="00827EEE"/>
    <w:rsid w:val="008328F7"/>
    <w:rsid w:val="0083304C"/>
    <w:rsid w:val="00833CFA"/>
    <w:rsid w:val="0083454B"/>
    <w:rsid w:val="008357D5"/>
    <w:rsid w:val="00837A3E"/>
    <w:rsid w:val="008402BC"/>
    <w:rsid w:val="00841398"/>
    <w:rsid w:val="0084253E"/>
    <w:rsid w:val="0084464C"/>
    <w:rsid w:val="0084580B"/>
    <w:rsid w:val="008463DD"/>
    <w:rsid w:val="0084797C"/>
    <w:rsid w:val="00854A59"/>
    <w:rsid w:val="00855556"/>
    <w:rsid w:val="008557F5"/>
    <w:rsid w:val="00855ACB"/>
    <w:rsid w:val="00855D98"/>
    <w:rsid w:val="00856C25"/>
    <w:rsid w:val="008601DC"/>
    <w:rsid w:val="00860A18"/>
    <w:rsid w:val="00861631"/>
    <w:rsid w:val="008625E5"/>
    <w:rsid w:val="00863F5D"/>
    <w:rsid w:val="0086416B"/>
    <w:rsid w:val="00865780"/>
    <w:rsid w:val="00865E60"/>
    <w:rsid w:val="0086661A"/>
    <w:rsid w:val="00867CEB"/>
    <w:rsid w:val="00867EBA"/>
    <w:rsid w:val="0087271F"/>
    <w:rsid w:val="00872B8B"/>
    <w:rsid w:val="0087463C"/>
    <w:rsid w:val="00875CA8"/>
    <w:rsid w:val="00880205"/>
    <w:rsid w:val="0088046A"/>
    <w:rsid w:val="008853CC"/>
    <w:rsid w:val="00885E18"/>
    <w:rsid w:val="00885F54"/>
    <w:rsid w:val="00890A05"/>
    <w:rsid w:val="00891313"/>
    <w:rsid w:val="00891FA0"/>
    <w:rsid w:val="00892E4E"/>
    <w:rsid w:val="00895FB3"/>
    <w:rsid w:val="00896162"/>
    <w:rsid w:val="00896CCC"/>
    <w:rsid w:val="00896E04"/>
    <w:rsid w:val="008A02FE"/>
    <w:rsid w:val="008A0804"/>
    <w:rsid w:val="008A0E80"/>
    <w:rsid w:val="008A1F63"/>
    <w:rsid w:val="008A233B"/>
    <w:rsid w:val="008A3B94"/>
    <w:rsid w:val="008A3CA4"/>
    <w:rsid w:val="008A4883"/>
    <w:rsid w:val="008A6ACC"/>
    <w:rsid w:val="008A742C"/>
    <w:rsid w:val="008A757F"/>
    <w:rsid w:val="008A7C48"/>
    <w:rsid w:val="008B0647"/>
    <w:rsid w:val="008B1564"/>
    <w:rsid w:val="008B1EB2"/>
    <w:rsid w:val="008B204D"/>
    <w:rsid w:val="008B4904"/>
    <w:rsid w:val="008B51AB"/>
    <w:rsid w:val="008C348D"/>
    <w:rsid w:val="008C42AD"/>
    <w:rsid w:val="008C4905"/>
    <w:rsid w:val="008C4ABB"/>
    <w:rsid w:val="008C4F60"/>
    <w:rsid w:val="008C52D8"/>
    <w:rsid w:val="008C713A"/>
    <w:rsid w:val="008C7B83"/>
    <w:rsid w:val="008D0284"/>
    <w:rsid w:val="008D216B"/>
    <w:rsid w:val="008D287E"/>
    <w:rsid w:val="008D3E14"/>
    <w:rsid w:val="008D4436"/>
    <w:rsid w:val="008D48A6"/>
    <w:rsid w:val="008D53A6"/>
    <w:rsid w:val="008D5B79"/>
    <w:rsid w:val="008D5EBB"/>
    <w:rsid w:val="008E06C6"/>
    <w:rsid w:val="008E07AC"/>
    <w:rsid w:val="008E11A7"/>
    <w:rsid w:val="008E138D"/>
    <w:rsid w:val="008E2095"/>
    <w:rsid w:val="008E38DA"/>
    <w:rsid w:val="008E4F04"/>
    <w:rsid w:val="008E5366"/>
    <w:rsid w:val="008E5621"/>
    <w:rsid w:val="008F136C"/>
    <w:rsid w:val="008F1B90"/>
    <w:rsid w:val="008F22AE"/>
    <w:rsid w:val="008F48F4"/>
    <w:rsid w:val="008F5534"/>
    <w:rsid w:val="00900612"/>
    <w:rsid w:val="00900B1D"/>
    <w:rsid w:val="00901542"/>
    <w:rsid w:val="00901BA8"/>
    <w:rsid w:val="00903DB3"/>
    <w:rsid w:val="0091182C"/>
    <w:rsid w:val="00911BE9"/>
    <w:rsid w:val="00912A2F"/>
    <w:rsid w:val="00912CAC"/>
    <w:rsid w:val="00914543"/>
    <w:rsid w:val="009150FD"/>
    <w:rsid w:val="009155D0"/>
    <w:rsid w:val="00915B0A"/>
    <w:rsid w:val="0091685B"/>
    <w:rsid w:val="00923239"/>
    <w:rsid w:val="0092384F"/>
    <w:rsid w:val="0092388A"/>
    <w:rsid w:val="00924445"/>
    <w:rsid w:val="009260CC"/>
    <w:rsid w:val="00927A50"/>
    <w:rsid w:val="00927FD1"/>
    <w:rsid w:val="00931DBA"/>
    <w:rsid w:val="009332B6"/>
    <w:rsid w:val="009339B5"/>
    <w:rsid w:val="00933DB1"/>
    <w:rsid w:val="00934191"/>
    <w:rsid w:val="00940F27"/>
    <w:rsid w:val="00941B6E"/>
    <w:rsid w:val="009445D0"/>
    <w:rsid w:val="00944741"/>
    <w:rsid w:val="009470BE"/>
    <w:rsid w:val="00950193"/>
    <w:rsid w:val="00950A5A"/>
    <w:rsid w:val="00950FFB"/>
    <w:rsid w:val="00951346"/>
    <w:rsid w:val="009526DA"/>
    <w:rsid w:val="00956EAF"/>
    <w:rsid w:val="009615A6"/>
    <w:rsid w:val="00961B9B"/>
    <w:rsid w:val="0096296F"/>
    <w:rsid w:val="0096798E"/>
    <w:rsid w:val="00967B67"/>
    <w:rsid w:val="00971091"/>
    <w:rsid w:val="0097187A"/>
    <w:rsid w:val="009729FF"/>
    <w:rsid w:val="0097345E"/>
    <w:rsid w:val="009747F4"/>
    <w:rsid w:val="0097659C"/>
    <w:rsid w:val="00976F9B"/>
    <w:rsid w:val="0098267C"/>
    <w:rsid w:val="009838E9"/>
    <w:rsid w:val="00983BF8"/>
    <w:rsid w:val="00986ECC"/>
    <w:rsid w:val="00987159"/>
    <w:rsid w:val="0098732E"/>
    <w:rsid w:val="00987DBA"/>
    <w:rsid w:val="009905DE"/>
    <w:rsid w:val="00991245"/>
    <w:rsid w:val="0099168A"/>
    <w:rsid w:val="00991914"/>
    <w:rsid w:val="00994827"/>
    <w:rsid w:val="009A0333"/>
    <w:rsid w:val="009A3555"/>
    <w:rsid w:val="009A4994"/>
    <w:rsid w:val="009A52E7"/>
    <w:rsid w:val="009A5694"/>
    <w:rsid w:val="009A58BF"/>
    <w:rsid w:val="009A59C3"/>
    <w:rsid w:val="009A5A36"/>
    <w:rsid w:val="009A62B5"/>
    <w:rsid w:val="009B3407"/>
    <w:rsid w:val="009B435E"/>
    <w:rsid w:val="009B4B34"/>
    <w:rsid w:val="009B6B9A"/>
    <w:rsid w:val="009C08CF"/>
    <w:rsid w:val="009C1C7E"/>
    <w:rsid w:val="009C2F1C"/>
    <w:rsid w:val="009C33E7"/>
    <w:rsid w:val="009C4391"/>
    <w:rsid w:val="009C4942"/>
    <w:rsid w:val="009C4F93"/>
    <w:rsid w:val="009C586D"/>
    <w:rsid w:val="009C656A"/>
    <w:rsid w:val="009C72FA"/>
    <w:rsid w:val="009C7DCC"/>
    <w:rsid w:val="009D01A2"/>
    <w:rsid w:val="009D24AC"/>
    <w:rsid w:val="009D462E"/>
    <w:rsid w:val="009D4FFC"/>
    <w:rsid w:val="009D7C75"/>
    <w:rsid w:val="009D7CFD"/>
    <w:rsid w:val="009E188A"/>
    <w:rsid w:val="009E45F4"/>
    <w:rsid w:val="009E4CC7"/>
    <w:rsid w:val="009E5515"/>
    <w:rsid w:val="009E599D"/>
    <w:rsid w:val="009E5BBA"/>
    <w:rsid w:val="009E6A34"/>
    <w:rsid w:val="009E7490"/>
    <w:rsid w:val="009E78E9"/>
    <w:rsid w:val="009E7E57"/>
    <w:rsid w:val="009F07B2"/>
    <w:rsid w:val="009F156D"/>
    <w:rsid w:val="009F1F1D"/>
    <w:rsid w:val="009F4332"/>
    <w:rsid w:val="009F56F6"/>
    <w:rsid w:val="009F6C46"/>
    <w:rsid w:val="009F6D44"/>
    <w:rsid w:val="009F78AF"/>
    <w:rsid w:val="00A00038"/>
    <w:rsid w:val="00A017C2"/>
    <w:rsid w:val="00A01FE8"/>
    <w:rsid w:val="00A02046"/>
    <w:rsid w:val="00A0263D"/>
    <w:rsid w:val="00A0352B"/>
    <w:rsid w:val="00A057F7"/>
    <w:rsid w:val="00A059CE"/>
    <w:rsid w:val="00A05E21"/>
    <w:rsid w:val="00A06178"/>
    <w:rsid w:val="00A0672D"/>
    <w:rsid w:val="00A071B8"/>
    <w:rsid w:val="00A074AB"/>
    <w:rsid w:val="00A07AC2"/>
    <w:rsid w:val="00A07C78"/>
    <w:rsid w:val="00A114FD"/>
    <w:rsid w:val="00A124FE"/>
    <w:rsid w:val="00A12509"/>
    <w:rsid w:val="00A13175"/>
    <w:rsid w:val="00A13C4C"/>
    <w:rsid w:val="00A14FE4"/>
    <w:rsid w:val="00A155BB"/>
    <w:rsid w:val="00A1617A"/>
    <w:rsid w:val="00A211BE"/>
    <w:rsid w:val="00A2153D"/>
    <w:rsid w:val="00A21B5D"/>
    <w:rsid w:val="00A21BBE"/>
    <w:rsid w:val="00A21D0C"/>
    <w:rsid w:val="00A239F7"/>
    <w:rsid w:val="00A23BBE"/>
    <w:rsid w:val="00A24100"/>
    <w:rsid w:val="00A250C3"/>
    <w:rsid w:val="00A26C77"/>
    <w:rsid w:val="00A27720"/>
    <w:rsid w:val="00A31CED"/>
    <w:rsid w:val="00A32575"/>
    <w:rsid w:val="00A3257F"/>
    <w:rsid w:val="00A32B8C"/>
    <w:rsid w:val="00A33551"/>
    <w:rsid w:val="00A34330"/>
    <w:rsid w:val="00A3606B"/>
    <w:rsid w:val="00A36A5B"/>
    <w:rsid w:val="00A37742"/>
    <w:rsid w:val="00A37A96"/>
    <w:rsid w:val="00A37DB7"/>
    <w:rsid w:val="00A4165E"/>
    <w:rsid w:val="00A42BB9"/>
    <w:rsid w:val="00A42E0F"/>
    <w:rsid w:val="00A4398A"/>
    <w:rsid w:val="00A442CE"/>
    <w:rsid w:val="00A4555B"/>
    <w:rsid w:val="00A45895"/>
    <w:rsid w:val="00A46C76"/>
    <w:rsid w:val="00A505B7"/>
    <w:rsid w:val="00A50CC0"/>
    <w:rsid w:val="00A51EC0"/>
    <w:rsid w:val="00A534AC"/>
    <w:rsid w:val="00A54E11"/>
    <w:rsid w:val="00A555BE"/>
    <w:rsid w:val="00A557A9"/>
    <w:rsid w:val="00A5672B"/>
    <w:rsid w:val="00A56FFA"/>
    <w:rsid w:val="00A579FE"/>
    <w:rsid w:val="00A606D8"/>
    <w:rsid w:val="00A60C60"/>
    <w:rsid w:val="00A66793"/>
    <w:rsid w:val="00A67254"/>
    <w:rsid w:val="00A67FBD"/>
    <w:rsid w:val="00A725E2"/>
    <w:rsid w:val="00A72646"/>
    <w:rsid w:val="00A766ED"/>
    <w:rsid w:val="00A774B2"/>
    <w:rsid w:val="00A85F45"/>
    <w:rsid w:val="00A87E5B"/>
    <w:rsid w:val="00A90B91"/>
    <w:rsid w:val="00A90FA5"/>
    <w:rsid w:val="00A9147A"/>
    <w:rsid w:val="00A924E4"/>
    <w:rsid w:val="00A92A6C"/>
    <w:rsid w:val="00A9342B"/>
    <w:rsid w:val="00A93C2F"/>
    <w:rsid w:val="00A951DE"/>
    <w:rsid w:val="00A97E3D"/>
    <w:rsid w:val="00AA2CF4"/>
    <w:rsid w:val="00AA7993"/>
    <w:rsid w:val="00AB0582"/>
    <w:rsid w:val="00AB1458"/>
    <w:rsid w:val="00AB1516"/>
    <w:rsid w:val="00AB205D"/>
    <w:rsid w:val="00AB2E31"/>
    <w:rsid w:val="00AB5BDB"/>
    <w:rsid w:val="00AC1749"/>
    <w:rsid w:val="00AC2BB1"/>
    <w:rsid w:val="00AC5BD4"/>
    <w:rsid w:val="00AC7A7C"/>
    <w:rsid w:val="00AC7DD7"/>
    <w:rsid w:val="00AD08C1"/>
    <w:rsid w:val="00AD102F"/>
    <w:rsid w:val="00AD35CC"/>
    <w:rsid w:val="00AD3656"/>
    <w:rsid w:val="00AD5B3B"/>
    <w:rsid w:val="00AD6DFE"/>
    <w:rsid w:val="00AD71FF"/>
    <w:rsid w:val="00AE20DE"/>
    <w:rsid w:val="00AE3996"/>
    <w:rsid w:val="00AE4F9B"/>
    <w:rsid w:val="00AE7783"/>
    <w:rsid w:val="00AF062F"/>
    <w:rsid w:val="00AF145A"/>
    <w:rsid w:val="00AF1C8B"/>
    <w:rsid w:val="00AF30E2"/>
    <w:rsid w:val="00B03B97"/>
    <w:rsid w:val="00B048D2"/>
    <w:rsid w:val="00B0692D"/>
    <w:rsid w:val="00B06A8A"/>
    <w:rsid w:val="00B06B03"/>
    <w:rsid w:val="00B10920"/>
    <w:rsid w:val="00B112D8"/>
    <w:rsid w:val="00B11556"/>
    <w:rsid w:val="00B116C0"/>
    <w:rsid w:val="00B12C95"/>
    <w:rsid w:val="00B13B30"/>
    <w:rsid w:val="00B166CE"/>
    <w:rsid w:val="00B17053"/>
    <w:rsid w:val="00B227FA"/>
    <w:rsid w:val="00B2321F"/>
    <w:rsid w:val="00B24C76"/>
    <w:rsid w:val="00B25DB1"/>
    <w:rsid w:val="00B26596"/>
    <w:rsid w:val="00B31208"/>
    <w:rsid w:val="00B32298"/>
    <w:rsid w:val="00B32A45"/>
    <w:rsid w:val="00B34738"/>
    <w:rsid w:val="00B34A66"/>
    <w:rsid w:val="00B34A72"/>
    <w:rsid w:val="00B34B7A"/>
    <w:rsid w:val="00B35318"/>
    <w:rsid w:val="00B368B8"/>
    <w:rsid w:val="00B40189"/>
    <w:rsid w:val="00B4030E"/>
    <w:rsid w:val="00B40F6A"/>
    <w:rsid w:val="00B4229D"/>
    <w:rsid w:val="00B43748"/>
    <w:rsid w:val="00B43FC2"/>
    <w:rsid w:val="00B441FE"/>
    <w:rsid w:val="00B44710"/>
    <w:rsid w:val="00B47B55"/>
    <w:rsid w:val="00B5124A"/>
    <w:rsid w:val="00B51A57"/>
    <w:rsid w:val="00B528FD"/>
    <w:rsid w:val="00B579DA"/>
    <w:rsid w:val="00B57D42"/>
    <w:rsid w:val="00B61E88"/>
    <w:rsid w:val="00B62BB6"/>
    <w:rsid w:val="00B667F3"/>
    <w:rsid w:val="00B66804"/>
    <w:rsid w:val="00B66E71"/>
    <w:rsid w:val="00B67E9D"/>
    <w:rsid w:val="00B72523"/>
    <w:rsid w:val="00B73317"/>
    <w:rsid w:val="00B759BB"/>
    <w:rsid w:val="00B762EF"/>
    <w:rsid w:val="00B774C5"/>
    <w:rsid w:val="00B776DE"/>
    <w:rsid w:val="00B806B9"/>
    <w:rsid w:val="00B81BBD"/>
    <w:rsid w:val="00B83832"/>
    <w:rsid w:val="00B8516C"/>
    <w:rsid w:val="00B8664F"/>
    <w:rsid w:val="00B86A27"/>
    <w:rsid w:val="00B87285"/>
    <w:rsid w:val="00B90465"/>
    <w:rsid w:val="00B9161A"/>
    <w:rsid w:val="00B91C3D"/>
    <w:rsid w:val="00B92D5E"/>
    <w:rsid w:val="00B93059"/>
    <w:rsid w:val="00B9349C"/>
    <w:rsid w:val="00B9362E"/>
    <w:rsid w:val="00B94BFD"/>
    <w:rsid w:val="00B94F17"/>
    <w:rsid w:val="00B968AC"/>
    <w:rsid w:val="00B96902"/>
    <w:rsid w:val="00B96ADE"/>
    <w:rsid w:val="00B97BB3"/>
    <w:rsid w:val="00BA0ACA"/>
    <w:rsid w:val="00BA5C4A"/>
    <w:rsid w:val="00BA60D7"/>
    <w:rsid w:val="00BA7EDC"/>
    <w:rsid w:val="00BB434D"/>
    <w:rsid w:val="00BB58D9"/>
    <w:rsid w:val="00BB6B8A"/>
    <w:rsid w:val="00BB752E"/>
    <w:rsid w:val="00BB7D3E"/>
    <w:rsid w:val="00BC038A"/>
    <w:rsid w:val="00BC0D76"/>
    <w:rsid w:val="00BC233D"/>
    <w:rsid w:val="00BC39F8"/>
    <w:rsid w:val="00BC3EB5"/>
    <w:rsid w:val="00BC5799"/>
    <w:rsid w:val="00BC6BC7"/>
    <w:rsid w:val="00BC73E4"/>
    <w:rsid w:val="00BC7645"/>
    <w:rsid w:val="00BD16C1"/>
    <w:rsid w:val="00BD255C"/>
    <w:rsid w:val="00BD55BE"/>
    <w:rsid w:val="00BD6B7E"/>
    <w:rsid w:val="00BD73AC"/>
    <w:rsid w:val="00BD74FA"/>
    <w:rsid w:val="00BE0581"/>
    <w:rsid w:val="00BE5694"/>
    <w:rsid w:val="00BE66B1"/>
    <w:rsid w:val="00BF028A"/>
    <w:rsid w:val="00BF0F4F"/>
    <w:rsid w:val="00BF2185"/>
    <w:rsid w:val="00BF2886"/>
    <w:rsid w:val="00BF2DA3"/>
    <w:rsid w:val="00BF4D14"/>
    <w:rsid w:val="00BF5586"/>
    <w:rsid w:val="00BF659E"/>
    <w:rsid w:val="00BF6F08"/>
    <w:rsid w:val="00BF7825"/>
    <w:rsid w:val="00BF7842"/>
    <w:rsid w:val="00C00B44"/>
    <w:rsid w:val="00C00C04"/>
    <w:rsid w:val="00C0152E"/>
    <w:rsid w:val="00C03B17"/>
    <w:rsid w:val="00C0441A"/>
    <w:rsid w:val="00C0487B"/>
    <w:rsid w:val="00C07868"/>
    <w:rsid w:val="00C07DFC"/>
    <w:rsid w:val="00C1024F"/>
    <w:rsid w:val="00C102D0"/>
    <w:rsid w:val="00C15A85"/>
    <w:rsid w:val="00C160AF"/>
    <w:rsid w:val="00C172F4"/>
    <w:rsid w:val="00C17FE9"/>
    <w:rsid w:val="00C20E89"/>
    <w:rsid w:val="00C22F96"/>
    <w:rsid w:val="00C271FC"/>
    <w:rsid w:val="00C2720C"/>
    <w:rsid w:val="00C272C9"/>
    <w:rsid w:val="00C2796D"/>
    <w:rsid w:val="00C27D6C"/>
    <w:rsid w:val="00C30059"/>
    <w:rsid w:val="00C3159C"/>
    <w:rsid w:val="00C33558"/>
    <w:rsid w:val="00C34EAC"/>
    <w:rsid w:val="00C36F6B"/>
    <w:rsid w:val="00C41028"/>
    <w:rsid w:val="00C42DDF"/>
    <w:rsid w:val="00C43AE7"/>
    <w:rsid w:val="00C447DB"/>
    <w:rsid w:val="00C464FF"/>
    <w:rsid w:val="00C46FF9"/>
    <w:rsid w:val="00C47805"/>
    <w:rsid w:val="00C50EED"/>
    <w:rsid w:val="00C5196D"/>
    <w:rsid w:val="00C52E39"/>
    <w:rsid w:val="00C53DFA"/>
    <w:rsid w:val="00C5503C"/>
    <w:rsid w:val="00C57827"/>
    <w:rsid w:val="00C57D48"/>
    <w:rsid w:val="00C60BC4"/>
    <w:rsid w:val="00C63FD3"/>
    <w:rsid w:val="00C64497"/>
    <w:rsid w:val="00C64954"/>
    <w:rsid w:val="00C657E1"/>
    <w:rsid w:val="00C66FB5"/>
    <w:rsid w:val="00C70F4F"/>
    <w:rsid w:val="00C71066"/>
    <w:rsid w:val="00C711AB"/>
    <w:rsid w:val="00C725E3"/>
    <w:rsid w:val="00C7273C"/>
    <w:rsid w:val="00C72F1F"/>
    <w:rsid w:val="00C73B7D"/>
    <w:rsid w:val="00C7418B"/>
    <w:rsid w:val="00C75D98"/>
    <w:rsid w:val="00C773AC"/>
    <w:rsid w:val="00C80CE1"/>
    <w:rsid w:val="00C80FA1"/>
    <w:rsid w:val="00C818B8"/>
    <w:rsid w:val="00C86DC9"/>
    <w:rsid w:val="00C87B5F"/>
    <w:rsid w:val="00C90507"/>
    <w:rsid w:val="00C9422E"/>
    <w:rsid w:val="00C96ED6"/>
    <w:rsid w:val="00C97C00"/>
    <w:rsid w:val="00C97D8E"/>
    <w:rsid w:val="00CA08D2"/>
    <w:rsid w:val="00CA2CA2"/>
    <w:rsid w:val="00CA470F"/>
    <w:rsid w:val="00CA4C4A"/>
    <w:rsid w:val="00CA7929"/>
    <w:rsid w:val="00CB1057"/>
    <w:rsid w:val="00CB139F"/>
    <w:rsid w:val="00CB2A19"/>
    <w:rsid w:val="00CB2E53"/>
    <w:rsid w:val="00CB3318"/>
    <w:rsid w:val="00CB46F6"/>
    <w:rsid w:val="00CB6FFD"/>
    <w:rsid w:val="00CC0015"/>
    <w:rsid w:val="00CC1A7F"/>
    <w:rsid w:val="00CC3864"/>
    <w:rsid w:val="00CC4760"/>
    <w:rsid w:val="00CC64F7"/>
    <w:rsid w:val="00CC6A70"/>
    <w:rsid w:val="00CD02C6"/>
    <w:rsid w:val="00CD6494"/>
    <w:rsid w:val="00CD7A3F"/>
    <w:rsid w:val="00CE0514"/>
    <w:rsid w:val="00CE1BBD"/>
    <w:rsid w:val="00CE4615"/>
    <w:rsid w:val="00CE55BD"/>
    <w:rsid w:val="00CE6942"/>
    <w:rsid w:val="00CF0364"/>
    <w:rsid w:val="00CF25FD"/>
    <w:rsid w:val="00CF2C9F"/>
    <w:rsid w:val="00CF33C6"/>
    <w:rsid w:val="00CF5C47"/>
    <w:rsid w:val="00CF7F32"/>
    <w:rsid w:val="00D029C1"/>
    <w:rsid w:val="00D02F93"/>
    <w:rsid w:val="00D0347F"/>
    <w:rsid w:val="00D03BA6"/>
    <w:rsid w:val="00D04944"/>
    <w:rsid w:val="00D04EC7"/>
    <w:rsid w:val="00D05944"/>
    <w:rsid w:val="00D06896"/>
    <w:rsid w:val="00D10FDD"/>
    <w:rsid w:val="00D1113D"/>
    <w:rsid w:val="00D1136B"/>
    <w:rsid w:val="00D123EE"/>
    <w:rsid w:val="00D125D1"/>
    <w:rsid w:val="00D12C98"/>
    <w:rsid w:val="00D145AB"/>
    <w:rsid w:val="00D152F1"/>
    <w:rsid w:val="00D161D4"/>
    <w:rsid w:val="00D201DE"/>
    <w:rsid w:val="00D22651"/>
    <w:rsid w:val="00D22E8A"/>
    <w:rsid w:val="00D22F9E"/>
    <w:rsid w:val="00D233AE"/>
    <w:rsid w:val="00D23C05"/>
    <w:rsid w:val="00D24645"/>
    <w:rsid w:val="00D26AD5"/>
    <w:rsid w:val="00D26D85"/>
    <w:rsid w:val="00D2734F"/>
    <w:rsid w:val="00D27E2D"/>
    <w:rsid w:val="00D30848"/>
    <w:rsid w:val="00D30FC2"/>
    <w:rsid w:val="00D311ED"/>
    <w:rsid w:val="00D3194D"/>
    <w:rsid w:val="00D31E7F"/>
    <w:rsid w:val="00D32A7D"/>
    <w:rsid w:val="00D3340F"/>
    <w:rsid w:val="00D337BE"/>
    <w:rsid w:val="00D338EF"/>
    <w:rsid w:val="00D33E9E"/>
    <w:rsid w:val="00D35D35"/>
    <w:rsid w:val="00D36B43"/>
    <w:rsid w:val="00D3784B"/>
    <w:rsid w:val="00D41E43"/>
    <w:rsid w:val="00D44CD9"/>
    <w:rsid w:val="00D45634"/>
    <w:rsid w:val="00D4654C"/>
    <w:rsid w:val="00D466EE"/>
    <w:rsid w:val="00D470EC"/>
    <w:rsid w:val="00D47C99"/>
    <w:rsid w:val="00D51432"/>
    <w:rsid w:val="00D523AF"/>
    <w:rsid w:val="00D5332A"/>
    <w:rsid w:val="00D56722"/>
    <w:rsid w:val="00D5785A"/>
    <w:rsid w:val="00D6027F"/>
    <w:rsid w:val="00D6080E"/>
    <w:rsid w:val="00D60E51"/>
    <w:rsid w:val="00D61665"/>
    <w:rsid w:val="00D61F7F"/>
    <w:rsid w:val="00D63265"/>
    <w:rsid w:val="00D65727"/>
    <w:rsid w:val="00D666C2"/>
    <w:rsid w:val="00D66C96"/>
    <w:rsid w:val="00D67132"/>
    <w:rsid w:val="00D67A20"/>
    <w:rsid w:val="00D7063D"/>
    <w:rsid w:val="00D70A77"/>
    <w:rsid w:val="00D716E5"/>
    <w:rsid w:val="00D7206C"/>
    <w:rsid w:val="00D72E56"/>
    <w:rsid w:val="00D74034"/>
    <w:rsid w:val="00D76A85"/>
    <w:rsid w:val="00D81931"/>
    <w:rsid w:val="00D8332F"/>
    <w:rsid w:val="00D85F02"/>
    <w:rsid w:val="00D85F55"/>
    <w:rsid w:val="00D86DD5"/>
    <w:rsid w:val="00D87E19"/>
    <w:rsid w:val="00D90203"/>
    <w:rsid w:val="00D938C6"/>
    <w:rsid w:val="00D93F89"/>
    <w:rsid w:val="00D94B25"/>
    <w:rsid w:val="00D97691"/>
    <w:rsid w:val="00DA07D2"/>
    <w:rsid w:val="00DA1181"/>
    <w:rsid w:val="00DA261A"/>
    <w:rsid w:val="00DA276D"/>
    <w:rsid w:val="00DA485D"/>
    <w:rsid w:val="00DA4D26"/>
    <w:rsid w:val="00DA73FC"/>
    <w:rsid w:val="00DA7DCE"/>
    <w:rsid w:val="00DB2F90"/>
    <w:rsid w:val="00DB3F9C"/>
    <w:rsid w:val="00DB4DBE"/>
    <w:rsid w:val="00DB4E65"/>
    <w:rsid w:val="00DB6F1B"/>
    <w:rsid w:val="00DB7C95"/>
    <w:rsid w:val="00DC1E23"/>
    <w:rsid w:val="00DC4AEA"/>
    <w:rsid w:val="00DC67A6"/>
    <w:rsid w:val="00DD03E5"/>
    <w:rsid w:val="00DD1ADA"/>
    <w:rsid w:val="00DD2269"/>
    <w:rsid w:val="00DD326C"/>
    <w:rsid w:val="00DD41E3"/>
    <w:rsid w:val="00DD5208"/>
    <w:rsid w:val="00DD6C5B"/>
    <w:rsid w:val="00DD72EF"/>
    <w:rsid w:val="00DD78AA"/>
    <w:rsid w:val="00DD7DCE"/>
    <w:rsid w:val="00DE0824"/>
    <w:rsid w:val="00DE1B1F"/>
    <w:rsid w:val="00DE2305"/>
    <w:rsid w:val="00DE2EB4"/>
    <w:rsid w:val="00DE3470"/>
    <w:rsid w:val="00DE3F4F"/>
    <w:rsid w:val="00DE5AAB"/>
    <w:rsid w:val="00DE787C"/>
    <w:rsid w:val="00DF0425"/>
    <w:rsid w:val="00DF04FF"/>
    <w:rsid w:val="00DF391B"/>
    <w:rsid w:val="00DF3A05"/>
    <w:rsid w:val="00DF3DF1"/>
    <w:rsid w:val="00DF7496"/>
    <w:rsid w:val="00E0227C"/>
    <w:rsid w:val="00E02CD4"/>
    <w:rsid w:val="00E04DF0"/>
    <w:rsid w:val="00E050D7"/>
    <w:rsid w:val="00E0514B"/>
    <w:rsid w:val="00E067BD"/>
    <w:rsid w:val="00E104D9"/>
    <w:rsid w:val="00E1073F"/>
    <w:rsid w:val="00E10F23"/>
    <w:rsid w:val="00E1225C"/>
    <w:rsid w:val="00E12D80"/>
    <w:rsid w:val="00E15698"/>
    <w:rsid w:val="00E15C1E"/>
    <w:rsid w:val="00E21BC3"/>
    <w:rsid w:val="00E237A6"/>
    <w:rsid w:val="00E24391"/>
    <w:rsid w:val="00E2455D"/>
    <w:rsid w:val="00E27366"/>
    <w:rsid w:val="00E3089F"/>
    <w:rsid w:val="00E308C8"/>
    <w:rsid w:val="00E3122A"/>
    <w:rsid w:val="00E3154A"/>
    <w:rsid w:val="00E316EE"/>
    <w:rsid w:val="00E3180D"/>
    <w:rsid w:val="00E31D76"/>
    <w:rsid w:val="00E33283"/>
    <w:rsid w:val="00E342F0"/>
    <w:rsid w:val="00E34F6F"/>
    <w:rsid w:val="00E355EE"/>
    <w:rsid w:val="00E414C8"/>
    <w:rsid w:val="00E42FFB"/>
    <w:rsid w:val="00E468B2"/>
    <w:rsid w:val="00E47C5B"/>
    <w:rsid w:val="00E5047F"/>
    <w:rsid w:val="00E51345"/>
    <w:rsid w:val="00E5339C"/>
    <w:rsid w:val="00E55B00"/>
    <w:rsid w:val="00E56A00"/>
    <w:rsid w:val="00E56F30"/>
    <w:rsid w:val="00E57EE0"/>
    <w:rsid w:val="00E613AE"/>
    <w:rsid w:val="00E61B5A"/>
    <w:rsid w:val="00E624D4"/>
    <w:rsid w:val="00E62A9E"/>
    <w:rsid w:val="00E641EC"/>
    <w:rsid w:val="00E66CF6"/>
    <w:rsid w:val="00E66D94"/>
    <w:rsid w:val="00E70269"/>
    <w:rsid w:val="00E7087F"/>
    <w:rsid w:val="00E731F5"/>
    <w:rsid w:val="00E7343A"/>
    <w:rsid w:val="00E73DEE"/>
    <w:rsid w:val="00E76C19"/>
    <w:rsid w:val="00E7769E"/>
    <w:rsid w:val="00E80FC8"/>
    <w:rsid w:val="00E83A20"/>
    <w:rsid w:val="00E83B63"/>
    <w:rsid w:val="00E847A5"/>
    <w:rsid w:val="00E86025"/>
    <w:rsid w:val="00E86A37"/>
    <w:rsid w:val="00E86C8E"/>
    <w:rsid w:val="00E91914"/>
    <w:rsid w:val="00E91EE9"/>
    <w:rsid w:val="00E9355B"/>
    <w:rsid w:val="00E94239"/>
    <w:rsid w:val="00E968B3"/>
    <w:rsid w:val="00E96B9C"/>
    <w:rsid w:val="00E97B16"/>
    <w:rsid w:val="00EA2903"/>
    <w:rsid w:val="00EA2996"/>
    <w:rsid w:val="00EA2C2B"/>
    <w:rsid w:val="00EA2C30"/>
    <w:rsid w:val="00EA2C85"/>
    <w:rsid w:val="00EA358B"/>
    <w:rsid w:val="00EA3F47"/>
    <w:rsid w:val="00EA4359"/>
    <w:rsid w:val="00EA69C6"/>
    <w:rsid w:val="00EA6CE6"/>
    <w:rsid w:val="00EB12C5"/>
    <w:rsid w:val="00EB1879"/>
    <w:rsid w:val="00EB2A68"/>
    <w:rsid w:val="00EB330D"/>
    <w:rsid w:val="00EB3A5C"/>
    <w:rsid w:val="00EB488C"/>
    <w:rsid w:val="00EB494F"/>
    <w:rsid w:val="00EB4BAD"/>
    <w:rsid w:val="00EB6E7F"/>
    <w:rsid w:val="00EB7A3F"/>
    <w:rsid w:val="00EC0A07"/>
    <w:rsid w:val="00EC0D89"/>
    <w:rsid w:val="00EC1B7D"/>
    <w:rsid w:val="00EC23C6"/>
    <w:rsid w:val="00EC4B13"/>
    <w:rsid w:val="00EC57E2"/>
    <w:rsid w:val="00EC5B0D"/>
    <w:rsid w:val="00EC784A"/>
    <w:rsid w:val="00EC7F89"/>
    <w:rsid w:val="00ED1362"/>
    <w:rsid w:val="00ED174C"/>
    <w:rsid w:val="00ED2CA0"/>
    <w:rsid w:val="00ED2F64"/>
    <w:rsid w:val="00ED36C7"/>
    <w:rsid w:val="00ED408A"/>
    <w:rsid w:val="00ED410A"/>
    <w:rsid w:val="00ED5184"/>
    <w:rsid w:val="00ED58DC"/>
    <w:rsid w:val="00ED5D20"/>
    <w:rsid w:val="00ED6DB2"/>
    <w:rsid w:val="00ED74BA"/>
    <w:rsid w:val="00EE0DFA"/>
    <w:rsid w:val="00EE1662"/>
    <w:rsid w:val="00EE22C7"/>
    <w:rsid w:val="00EE2D0F"/>
    <w:rsid w:val="00EE4295"/>
    <w:rsid w:val="00EE5033"/>
    <w:rsid w:val="00EE597D"/>
    <w:rsid w:val="00EE6CE0"/>
    <w:rsid w:val="00EF26C5"/>
    <w:rsid w:val="00EF4D64"/>
    <w:rsid w:val="00EF63FC"/>
    <w:rsid w:val="00F0102B"/>
    <w:rsid w:val="00F01479"/>
    <w:rsid w:val="00F043A9"/>
    <w:rsid w:val="00F04434"/>
    <w:rsid w:val="00F0443B"/>
    <w:rsid w:val="00F04472"/>
    <w:rsid w:val="00F04C2B"/>
    <w:rsid w:val="00F06219"/>
    <w:rsid w:val="00F0711E"/>
    <w:rsid w:val="00F077CD"/>
    <w:rsid w:val="00F07D1C"/>
    <w:rsid w:val="00F110E5"/>
    <w:rsid w:val="00F11882"/>
    <w:rsid w:val="00F11F2F"/>
    <w:rsid w:val="00F12519"/>
    <w:rsid w:val="00F13096"/>
    <w:rsid w:val="00F157EC"/>
    <w:rsid w:val="00F16AA9"/>
    <w:rsid w:val="00F20838"/>
    <w:rsid w:val="00F2202E"/>
    <w:rsid w:val="00F244AA"/>
    <w:rsid w:val="00F24F4B"/>
    <w:rsid w:val="00F256FB"/>
    <w:rsid w:val="00F25997"/>
    <w:rsid w:val="00F27FAD"/>
    <w:rsid w:val="00F307D1"/>
    <w:rsid w:val="00F34196"/>
    <w:rsid w:val="00F3457C"/>
    <w:rsid w:val="00F349D4"/>
    <w:rsid w:val="00F3651C"/>
    <w:rsid w:val="00F37FAD"/>
    <w:rsid w:val="00F431ED"/>
    <w:rsid w:val="00F4405A"/>
    <w:rsid w:val="00F44953"/>
    <w:rsid w:val="00F468FB"/>
    <w:rsid w:val="00F46AC6"/>
    <w:rsid w:val="00F503A9"/>
    <w:rsid w:val="00F52F52"/>
    <w:rsid w:val="00F54CA2"/>
    <w:rsid w:val="00F55020"/>
    <w:rsid w:val="00F55C42"/>
    <w:rsid w:val="00F576A2"/>
    <w:rsid w:val="00F57901"/>
    <w:rsid w:val="00F6100D"/>
    <w:rsid w:val="00F655B3"/>
    <w:rsid w:val="00F70124"/>
    <w:rsid w:val="00F70A28"/>
    <w:rsid w:val="00F74564"/>
    <w:rsid w:val="00F74FB8"/>
    <w:rsid w:val="00F7571B"/>
    <w:rsid w:val="00F75DB2"/>
    <w:rsid w:val="00F76856"/>
    <w:rsid w:val="00F77CC0"/>
    <w:rsid w:val="00F80820"/>
    <w:rsid w:val="00F809B2"/>
    <w:rsid w:val="00F82610"/>
    <w:rsid w:val="00F846F9"/>
    <w:rsid w:val="00F85283"/>
    <w:rsid w:val="00F85352"/>
    <w:rsid w:val="00F8683E"/>
    <w:rsid w:val="00F86B81"/>
    <w:rsid w:val="00F92A9A"/>
    <w:rsid w:val="00F930E9"/>
    <w:rsid w:val="00F936B5"/>
    <w:rsid w:val="00F94025"/>
    <w:rsid w:val="00F94296"/>
    <w:rsid w:val="00F97102"/>
    <w:rsid w:val="00F979DB"/>
    <w:rsid w:val="00FA1077"/>
    <w:rsid w:val="00FA128D"/>
    <w:rsid w:val="00FA21FC"/>
    <w:rsid w:val="00FA30EE"/>
    <w:rsid w:val="00FA403F"/>
    <w:rsid w:val="00FA690E"/>
    <w:rsid w:val="00FA6A1A"/>
    <w:rsid w:val="00FA6C2E"/>
    <w:rsid w:val="00FB08DF"/>
    <w:rsid w:val="00FB0DEE"/>
    <w:rsid w:val="00FB1E06"/>
    <w:rsid w:val="00FB269E"/>
    <w:rsid w:val="00FB2F38"/>
    <w:rsid w:val="00FB318E"/>
    <w:rsid w:val="00FB3ABB"/>
    <w:rsid w:val="00FB3B0A"/>
    <w:rsid w:val="00FC2497"/>
    <w:rsid w:val="00FC3D9A"/>
    <w:rsid w:val="00FC48A1"/>
    <w:rsid w:val="00FC6E0B"/>
    <w:rsid w:val="00FC7151"/>
    <w:rsid w:val="00FC74D4"/>
    <w:rsid w:val="00FC7D93"/>
    <w:rsid w:val="00FD2783"/>
    <w:rsid w:val="00FD28CD"/>
    <w:rsid w:val="00FD2A20"/>
    <w:rsid w:val="00FD2D76"/>
    <w:rsid w:val="00FD35F6"/>
    <w:rsid w:val="00FD4149"/>
    <w:rsid w:val="00FE1E4A"/>
    <w:rsid w:val="00FE25E5"/>
    <w:rsid w:val="00FE33F5"/>
    <w:rsid w:val="00FE373F"/>
    <w:rsid w:val="00FE5C08"/>
    <w:rsid w:val="00FE6EDA"/>
    <w:rsid w:val="00FF0758"/>
    <w:rsid w:val="00FF1F3B"/>
    <w:rsid w:val="00FF338E"/>
    <w:rsid w:val="00FF6DF7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A9A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102D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02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rsid w:val="00102D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uiPriority w:val="99"/>
    <w:semiHidden/>
    <w:unhideWhenUsed/>
    <w:rsid w:val="00D6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55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B3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2A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5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50EED"/>
  </w:style>
  <w:style w:type="paragraph" w:styleId="ad">
    <w:name w:val="footer"/>
    <w:basedOn w:val="a"/>
    <w:link w:val="ae"/>
    <w:uiPriority w:val="99"/>
    <w:semiHidden/>
    <w:unhideWhenUsed/>
    <w:rsid w:val="00C5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50EED"/>
  </w:style>
  <w:style w:type="character" w:styleId="af">
    <w:name w:val="Hyperlink"/>
    <w:basedOn w:val="a0"/>
    <w:uiPriority w:val="99"/>
    <w:semiHidden/>
    <w:unhideWhenUsed/>
    <w:rsid w:val="00E641EC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E641EC"/>
    <w:rPr>
      <w:color w:val="800080"/>
      <w:u w:val="single"/>
    </w:rPr>
  </w:style>
  <w:style w:type="paragraph" w:customStyle="1" w:styleId="xl63">
    <w:name w:val="xl63"/>
    <w:basedOn w:val="a"/>
    <w:rsid w:val="00E64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E64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E64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E64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64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E64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E64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E64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64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E64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E64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E64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E641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E641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E641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E641E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E641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64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E641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64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E641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E641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E64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E64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E64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E64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E64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5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70790-010C-44FB-A47F-BC2001D1C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1637</TotalTime>
  <Pages>1</Pages>
  <Words>4692</Words>
  <Characters>26746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Super-USER</cp:lastModifiedBy>
  <cp:revision>304</cp:revision>
  <cp:lastPrinted>2021-01-25T01:40:00Z</cp:lastPrinted>
  <dcterms:created xsi:type="dcterms:W3CDTF">2019-06-19T05:14:00Z</dcterms:created>
  <dcterms:modified xsi:type="dcterms:W3CDTF">2022-01-19T04:42:00Z</dcterms:modified>
</cp:coreProperties>
</file>